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Grand Board rules on revocation of refugee status for two Afghan applicants due to changed conditions in the home country zzzzzz</w:t>
        </w:r>
      </w:hyperlink>
    </w:p>
    <w:p>
      <w:pPr/>
      <w:r>
        <w:rPr/>
        <w:t xml:space="preserve">In November 2025, the Norwegian Immigration Appeals Board (UNE) Grand Board examined two cases involving Afghan refugees to determine whether their refugee status could be terminated due to changes in Afghanistan. The cases were referred by the Norwegian Directorate of Immigration (UDI) because of their broader importance.</w:t>
      </w:r>
    </w:p>
    <w:p>
      <w:pPr/>
      <w:r>
        <w:rPr/>
        <w:t xml:space="preserve">The two cases focused on whether:</w:t>
      </w:r>
    </w:p>
    <w:p>
      <w:pPr>
        <w:numPr>
          <w:ilvl w:val="0"/>
          <w:numId w:val="4"/>
        </w:numPr>
      </w:pPr>
      <w:r>
        <w:rPr/>
        <w:t xml:space="preserve">One individual still faced revenge from a criminal group; and</w:t>
      </w:r>
    </w:p>
    <w:p>
      <w:pPr>
        <w:numPr>
          <w:ilvl w:val="0"/>
          <w:numId w:val="4"/>
        </w:numPr>
      </w:pPr>
      <w:r>
        <w:rPr/>
        <w:t xml:space="preserve">The security situation in Nangarhar province had improved enough to remove the need for protection.</w:t>
      </w:r>
    </w:p>
    <w:p>
      <w:pPr/>
      <w:r>
        <w:rPr/>
        <w:t xml:space="preserve">The Grand Board was divided in both cases. The majority concluded that refugee status could be terminated, while the minority believed the situation remained too uncertain. The Grand Board stated that general improvements in a country are not enough for the termination of status and authorities must determine whether the specific risks faced by the individual have fundamentally changed.</w:t>
      </w:r>
    </w:p>
    <w:p>
      <w:pPr/>
      <w:r>
        <w:rPr>
          <w:b w:val="1"/>
          <w:bCs w:val="1"/>
        </w:rPr>
        <w:t xml:space="preserve">Source(s)</w:t>
      </w:r>
    </w:p>
    <w:p>
      <w:pPr>
        <w:numPr>
          <w:ilvl w:val="0"/>
          <w:numId w:val="5"/>
        </w:numPr>
      </w:pPr>
      <w:r>
        <w:rPr/>
        <w:t xml:space="preserve">Immigration Appeals Board | Utlendingsnemnda (12 February, 2026), Stornemnd november 2025: Opphør av flyktningstatus ved endrede forhold i Afghanistan [Grand Board November 2025: Termination of refugee status in the event of changed circumstances in Afghanistan],</w:t>
      </w:r>
      <w:hyperlink r:id="rId8" w:history="1">
        <w:r>
          <w:rPr>
            <w:color w:val="var(--word-link)"/>
          </w:rPr>
          <w:t xml:space="preserve">https://www.une.no/aktuelt/arkiv/2026/stornemnd-november-2025-opphor-av-flyktningstatus-ved-endrede-forhold-i-afghanistan/</w:t>
        </w:r>
      </w:hyperlink>
    </w:p>
    <w:p>
      <w:pPr/>
      <w:r>
        <w:rPr>
          <w:b w:val="1"/>
          <w:bCs w:val="1"/>
        </w:rPr>
        <w:t xml:space="preserve">Date of development</w:t>
      </w:r>
    </w:p>
    <w:p>
      <w:pPr/>
      <w:r>
        <w:rPr/>
        <w:t xml:space="preserve">12.02.2026</w:t>
      </w:r>
    </w:p>
    <w:p>
      <w:pPr/>
      <w:r>
        <w:rPr>
          <w:b w:val="1"/>
          <w:bCs w:val="1"/>
        </w:rPr>
        <w:t xml:space="preserve">Country</w:t>
      </w:r>
    </w:p>
    <w:p>
      <w:pPr/>
      <w:r>
        <w:rPr/>
        <w:t xml:space="preserve">Norway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0A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8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grand-board-rules-revocation-refugee-status-two-afghan-applicants-due" TargetMode="External"/><Relationship Id="rId8" Type="http://schemas.openxmlformats.org/officeDocument/2006/relationships/hyperlink" Target="https://www.une.no/aktuelt/arkiv/2026/stornemnd-november-2025-opphor-av-flyktningstatus-ved-endrede-forhold-i-afghanista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2026-07-12T05:54:46+00:00</dcterms:created>
  <dcterms:modified xsi:type="dcterms:W3CDTF">2026-07-12T05:54:46+00:00</dcterms:modified>
</cp:coreProperties>
</file>

<file path=docProps/custom.xml><?xml version="1.0" encoding="utf-8"?>
<Properties xmlns="http://schemas.openxmlformats.org/officeDocument/2006/custom-properties" xmlns:vt="http://schemas.openxmlformats.org/officeDocument/2006/docPropsVTypes"/>
</file>