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SAR discusses the new legislative package with EUAA experts</w:t>
        </w:r>
      </w:hyperlink>
    </w:p>
    <w:p>
      <w:pPr/>
      <w:hyperlink r:id="rId8" w:history="1">
        <w:r>
          <w:rPr>
            <w:color w:val="0444c4"/>
            <w:u w:val="single"/>
          </w:rPr>
          <w:t xml:space="preserve"> Go back to timeline</w:t>
        </w:r>
      </w:hyperlink>
    </w:p>
    <w:p>
      <w:pPr/>
      <w:r>
        <w:rPr/>
        <w:t xml:space="preserve">As preparations for a new legislative package on asylum are ongoing, the State Agency for Refugees (SAR) under the Council of Ministers held a working meeting with EUAA experts to discuss the new processes and mechanisms, as well as capacity-building of administrative authorities.</w:t>
      </w:r>
    </w:p>
    <w:p>
      <w:pPr/>
      <w:r>
        <w:rPr/>
        <w:t xml:space="preserve">The newly-appointed EUAA coordinator under the Operational Plan for Bulgaria was introduced to SAR representatives. The Chairman of SAR, Ivan Ivanov, emphasised the need to build adequate administrative capacity to ensure sustainable working processes.</w:t>
      </w:r>
    </w:p>
    <w:p>
      <w:pPr/>
      <w:r>
        <w:rPr>
          <w:b w:val="1"/>
          <w:bCs w:val="1"/>
        </w:rPr>
        <w:t xml:space="preserve">Source(s)</w:t>
      </w:r>
    </w:p>
    <w:p>
      <w:pPr>
        <w:numPr>
          <w:ilvl w:val="0"/>
          <w:numId w:val="4"/>
        </w:numPr>
      </w:pPr>
      <w:r>
        <w:rPr/>
        <w:t xml:space="preserve">State Agency for Refugees at the Council of Ministers | Държавната агенция за бежанците при Министерския съвет (5 February, 2026), Подготовката за новите правила за убежище обсъдиха на работна среща Държавната агенция за бежанците и Агенцията на ЕС в областта на убежището [Preparations for the new asylum rules were discussed at a working meeting between the State Agency for Refugees and the EU Agency for Asylum],</w:t>
      </w:r>
      <w:hyperlink r:id="rId9" w:history="1">
        <w:r>
          <w:rPr>
            <w:color w:val="0444c4"/>
            <w:u w:val="single"/>
          </w:rPr>
          <w:t xml:space="preserve">https://aref.government.bg/en/node/1099</w:t>
        </w:r>
      </w:hyperlink>
    </w:p>
    <w:p>
      <w:pPr/>
      <w:r>
        <w:rPr>
          <w:b w:val="1"/>
          <w:bCs w:val="1"/>
        </w:rPr>
        <w:t xml:space="preserve">Date of development</w:t>
      </w:r>
    </w:p>
    <w:p>
      <w:pPr/>
      <w:r>
        <w:rPr/>
        <w:t xml:space="preserve">05.02.2026</w:t>
      </w:r>
    </w:p>
    <w:p>
      <w:pPr/>
      <w:r>
        <w:rPr>
          <w:b w:val="1"/>
          <w:bCs w:val="1"/>
        </w:rPr>
        <w:t xml:space="preserve">Country</w:t>
      </w:r>
    </w:p>
    <w:p>
      <w:pPr/>
      <w:r>
        <w:rPr/>
        <w:t xml:space="preserve">Bulgaria</w:t>
      </w:r>
    </w:p>
    <w:p>
      <w:pPr/>
      <w:r>
        <w:rPr>
          <w:b w:val="1"/>
          <w:bCs w:val="1"/>
        </w:rPr>
        <w:t xml:space="preserve">Thematic area(s)</w:t>
      </w:r>
    </w:p>
    <w:p>
      <w:pPr/>
      <w:r>
        <w:rPr/>
        <w:t xml:space="preserve">General asylum and migration development, EUAA</w:t>
      </w:r>
    </w:p>
    <w:p>
      <w:pPr/>
      <w:r>
        <w:rPr>
          <w:b w:val="1"/>
          <w:bCs w:val="1"/>
        </w:rPr>
        <w:t xml:space="preserve">Development type</w:t>
      </w:r>
    </w:p>
    <w:p>
      <w:pPr/>
      <w:r>
        <w:rPr/>
        <w:t xml:space="preserve">Institutional</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09FEBA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bulgaria/sar-discusses-new-legislative-package-euaa-experts" TargetMode="External"/><Relationship Id="rId8" Type="http://schemas.openxmlformats.org/officeDocument/2006/relationships/hyperlink" Target="/developments" TargetMode="External"/><Relationship Id="rId9" Type="http://schemas.openxmlformats.org/officeDocument/2006/relationships/hyperlink" Target="https://aref.government.bg/en/node/1099"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2026-10-15T06:26:20+00:00</dcterms:created>
  <dcterms:modified xsi:type="dcterms:W3CDTF">2026-10-15T06:26:20+00:00</dcterms:modified>
</cp:coreProperties>
</file>

<file path=docProps/custom.xml><?xml version="1.0" encoding="utf-8"?>
<Properties xmlns="http://schemas.openxmlformats.org/officeDocument/2006/custom-properties" xmlns:vt="http://schemas.openxmlformats.org/officeDocument/2006/docPropsVTypes"/>
</file>