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Education publishes new guidelines for minors with migratory backgrounds zzzzzz</w:t>
        </w:r>
      </w:hyperlink>
    </w:p>
    <w:p>
      <w:pPr/>
      <w:r>
        <w:rPr/>
        <w:t xml:space="preserve">The new </w:t>
      </w:r>
      <w:hyperlink r:id="rId8" w:history="1">
        <w:r>
          <w:rPr>
            <w:color w:val="var(--word-link)"/>
          </w:rPr>
          <w:t xml:space="preserve">national guidelines for preschool and early childhood education</w:t>
        </w:r>
      </w:hyperlink>
      <w:r>
        <w:rPr/>
        <w:t xml:space="preserve">, published alongside a decree signed on 9 December 2025 by the Minister of Education and Merit, includes measures and specific practices for the reception and integration of students from migrant backgrounds. This covers specific educational agreements between schools and competent bodies, collaboration with linguistic-cultural mediators, and teaching/learning plans for Italian as a second language. The promotion of intercultural education, aimed at enhancing and strengthening the linguistic, cultural and civic skills of each student, is ensured by assigning additional teachers to first-cycle schools to teach Italian in sections with a high number of foreign students, enrolling for the first time in the national education system, previously assigned only to CPIA.</w:t>
      </w:r>
    </w:p>
    <w:p>
      <w:pPr/>
      <w:r>
        <w:rPr>
          <w:b w:val="1"/>
          <w:bCs w:val="1"/>
        </w:rPr>
        <w:t xml:space="preserve">Source(s)</w:t>
      </w:r>
    </w:p>
    <w:p>
      <w:pPr>
        <w:numPr>
          <w:ilvl w:val="0"/>
          <w:numId w:val="4"/>
        </w:numPr>
      </w:pPr>
      <w:r>
        <w:rPr/>
        <w:t xml:space="preserve">MInistry of the Education and Merit | Ministero dell'Istruzione e del Merito (10 December, 2025), Indicazioni Nazionali per il curricolo Scuola dell’infanzia e Scuole del Primo ciclo di istruzione [National guidelines for preschool and early childhood education],</w:t>
      </w:r>
      <w:hyperlink r:id="rId8" w:history="1">
        <w:r>
          <w:rPr>
            <w:color w:val="var(--word-link)"/>
          </w:rPr>
          <w:t xml:space="preserve">https://www.mim.gov.it/documents/20182/0/Indicazioni+Nazionali.pdf/1fb1a29e-67dd-59a0-6c58-f1ad455c526a?version=1.1&amp;t=1765308210564</w:t>
        </w:r>
      </w:hyperlink>
    </w:p>
    <w:p>
      <w:pPr/>
      <w:r>
        <w:rPr>
          <w:b w:val="1"/>
          <w:bCs w:val="1"/>
        </w:rPr>
        <w:t xml:space="preserve">Date of development</w:t>
      </w:r>
    </w:p>
    <w:p>
      <w:pPr/>
      <w:r>
        <w:rPr/>
        <w:t xml:space="preserve">10.12.2025</w:t>
      </w:r>
    </w:p>
    <w:p>
      <w:pPr/>
      <w:r>
        <w:rPr>
          <w:b w:val="1"/>
          <w:bCs w:val="1"/>
        </w:rPr>
        <w:t xml:space="preserve">Country</w:t>
      </w:r>
    </w:p>
    <w:p>
      <w:pPr/>
      <w:r>
        <w:rPr/>
        <w:t xml:space="preserve">Italy</w:t>
      </w:r>
    </w:p>
    <w:p>
      <w:pPr/>
      <w:r>
        <w:rPr>
          <w:b w:val="1"/>
          <w:bCs w:val="1"/>
        </w:rPr>
        <w:t xml:space="preserve">Thematic area(s)</w:t>
      </w:r>
    </w:p>
    <w:p>
      <w:pPr/>
      <w:r>
        <w:rPr/>
        <w:t xml:space="preserve">Content of protection, Integration, Applicants with special needs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AD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ministry-education-publishes-new-guidelines-minors-migratory-backgrounds" TargetMode="External"/><Relationship Id="rId8" Type="http://schemas.openxmlformats.org/officeDocument/2006/relationships/hyperlink" Target="https://www.mim.gov.it/documents/20182/0/Indicazioni+Nazionali.pdf/1fb1a29e-67dd-59a0-6c58-f1ad455c526a?version=1.1&amp;t=176530821056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2026-07-06T23:17:26+00:00</dcterms:created>
  <dcterms:modified xsi:type="dcterms:W3CDTF">2026-07-06T23:17:26+00:00</dcterms:modified>
</cp:coreProperties>
</file>

<file path=docProps/custom.xml><?xml version="1.0" encoding="utf-8"?>
<Properties xmlns="http://schemas.openxmlformats.org/officeDocument/2006/custom-properties" xmlns:vt="http://schemas.openxmlformats.org/officeDocument/2006/docPropsVTypes"/>
</file>