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hyperlink r:id="rId7" w:history="1">
        <w:r>
          <w:rPr>
            <w:color w:val="var(--word-link)"/>
          </w:rPr>
          <w:t xml:space="preserve"> Go back to timeline</w:t>
        </w:r>
      </w:hyperlink>
    </w:p>
    <w:p>
      <w:pPr/>
      <w:r>
        <w:rPr/>
        <w:t xml:space="preserve">108 new officials took up service on November 3 at the Territorial Commissions for the Recognition of International Protection.</w:t>
      </w:r>
    </w:p>
    <w:p>
      <w:pPr/>
      <w:r>
        <w:rPr/>
        <w:t xml:space="preserve">The new resources, trained in collaboration with the United Nations High Commissioner for Refugees (UNHCR) and the European Union Agency for Asylum (EUAA), will contribute to making the examination of applications submitted by foreign citizens faster and more effective over the next three years.</w:t>
      </w:r>
    </w:p>
    <w:p>
      <w:pPr/>
      <w:r>
        <w:rPr/>
        <w:t xml:space="preserve">In 2024 Italy adopted 85,000 decision, almost doubling the previous year's figure. Estimates for 2025 indicate that Italy will exceed 100,000 decisions, confirming the effectiveness of the measures adopted and the National Commission for Asylum.</w:t>
      </w:r>
    </w:p>
    <w:p>
      <w:pPr/>
      <w:r>
        <w:rPr>
          <w:b w:val="1"/>
          <w:bCs w:val="1"/>
        </w:rPr>
        <w:t xml:space="preserve">Source(s)</w:t>
      </w:r>
    </w:p>
    <w:p>
      <w:pPr>
        <w:numPr>
          <w:ilvl w:val="0"/>
          <w:numId w:val="4"/>
        </w:numPr>
      </w:pPr>
      <w:r>
        <w:rPr/>
        <w:t xml:space="preserve">Ministry of the Interior | Ministero dell‘Interno (5 November, 2025), In servizio 108 nuovi funzionari per rafforzare le Commissioni territoriali per il riconoscimento della protezione internazionale [108 new officials are being hired to strengthen the Territorial Commissions for the Recognition of International Protection.],</w:t>
      </w:r>
      <w:hyperlink r:id="rId8" w:history="1">
        <w:r>
          <w:rPr>
            <w:color w:val="var(--word-link)"/>
          </w:rPr>
          <w:t xml:space="preserve">https://www.interno.gov.it/it/notizie/servizio-108-nuovi-funzionari-rafforzare-commissioni-territoriali-riconoscimento-protezione-internazionale</w:t>
        </w:r>
      </w:hyperlink>
    </w:p>
    <w:p>
      <w:pPr/>
      <w:r>
        <w:rPr>
          <w:b w:val="1"/>
          <w:bCs w:val="1"/>
        </w:rPr>
        <w:t xml:space="preserve">Date of development</w:t>
      </w:r>
    </w:p>
    <w:p>
      <w:pPr/>
      <w:r>
        <w:rPr/>
        <w:t xml:space="preserve">05.11.2025</w:t>
      </w:r>
    </w:p>
    <w:p>
      <w:pPr/>
      <w:r>
        <w:rPr>
          <w:b w:val="1"/>
          <w:bCs w:val="1"/>
        </w:rPr>
        <w:t xml:space="preserve">Country</w:t>
      </w:r>
    </w:p>
    <w:p>
      <w:pPr/>
      <w:r>
        <w:rPr/>
        <w:t xml:space="preserve">Italy</w:t>
      </w:r>
    </w:p>
    <w:p>
      <w:pPr/>
      <w:r>
        <w:rPr>
          <w:b w:val="1"/>
          <w:bCs w:val="1"/>
        </w:rPr>
        <w:t xml:space="preserve">Thematic area(s)</w:t>
      </w:r>
    </w:p>
    <w:p>
      <w:pPr/>
      <w:r>
        <w:rPr/>
        <w:t xml:space="preserve">First instance determination</w:t>
      </w:r>
    </w:p>
    <w:p>
      <w:pPr/>
      <w:r>
        <w:rPr>
          <w:b w:val="1"/>
          <w:bCs w:val="1"/>
        </w:rPr>
        <w:t xml:space="preserve">Development type</w:t>
      </w:r>
    </w:p>
    <w:p>
      <w:pPr/>
      <w:r>
        <w:rPr/>
        <w:t xml:space="preserve">Institutional</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74DFE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velopments" TargetMode="External"/><Relationship Id="rId8" Type="http://schemas.openxmlformats.org/officeDocument/2006/relationships/hyperlink" Target="https://www.interno.gov.it/it/notizie/servizio-108-nuovi-funzionari-rafforzare-commissioni-territoriali-riconoscimento-protezione-internazionale"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2026-07-07T06:26:05+00:00</dcterms:created>
  <dcterms:modified xsi:type="dcterms:W3CDTF">2026-07-07T06:26:05+00:00</dcterms:modified>
</cp:coreProperties>
</file>

<file path=docProps/custom.xml><?xml version="1.0" encoding="utf-8"?>
<Properties xmlns="http://schemas.openxmlformats.org/officeDocument/2006/custom-properties" xmlns:vt="http://schemas.openxmlformats.org/officeDocument/2006/docPropsVTypes"/>
</file>