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EMN Finland publishes overview on family reunification with focus on recent legislative changes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EMN study on family reunification in Finland provides an overview practices and legislation, encompassing recent changes adopted in 2024, and 2025. The number of applications increased by 10% in 2023 with a record of 23,071 family member applications for residence permit in 2024. The report finds that national framework is in line with the EU Family Reunification Directive in many aspects.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European Migration Network (10 October, 2025), Kolmansien maiden kansalaisten perheenyhdistäminen: katsaus lainsäädäntöön ja käytäntöihin – Suomen kansallinen raportti [Family reunification of third-country nationals: a review of legislation and practices – Finnish national report],</w:t>
      </w:r>
      <w:hyperlink r:id="rId9" w:history="1">
        <w:r>
          <w:rPr>
            <w:color w:val="var(--word-link)"/>
          </w:rPr>
          <w:t xml:space="preserve">https://emn.fi/uusi-emn-tutkimus-on-katsaus-perheenyhdistamisprosessiin-suomessa/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10.10.2025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Finland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Content of protection, Family reunification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B1361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finland/emn-finland-publishes-overview-family-reunification-focus-recent-legislative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emn.fi/uusi-emn-tutkimus-on-katsaus-perheenyhdistamisprosessiin-suomessa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2026-07-07T05:11:11+00:00</dcterms:created>
  <dcterms:modified xsi:type="dcterms:W3CDTF">2026-07-07T05:11:11+00:00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