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Parliament adopts bill which tightens reporting obligations for criminal detainees</w:t>
        </w:r>
      </w:hyperlink>
    </w:p>
    <w:p>
      <w:pPr/>
      <w:hyperlink r:id="rId8" w:history="1">
        <w:r>
          <w:rPr>
            <w:color w:val="0444c4"/>
            <w:u w:val="single"/>
          </w:rPr>
          <w:t xml:space="preserve"> Go back to timeline</w:t>
        </w:r>
      </w:hyperlink>
    </w:p>
    <w:p>
      <w:pPr/>
      <w:r>
        <w:rPr/>
        <w:t xml:space="preserve">The Danish Parliament has adopted Bill L 4, which tightens control measures for foreigners without legal residence. According to the announcement by the Ministry of Immigration and Integration, with the adoption of the new law, criminally expelled foreigners, rejected asylum seekers who do not cooperate in their departure, foreign fighters, and individuals deemed security risks will now be required to report to authorities daily at their departure centers instead of three times a week. Violations can lead to imprisonment, with sentence lengths increasing based on the number of breaches. The law aims to better monitor individuals’ whereabouts and discourage participation in Danish society to motivate prompt departure.</w:t>
      </w:r>
    </w:p>
    <w:p>
      <w:pPr/>
      <w:r>
        <w:rPr/>
        <w:t xml:space="preserve">The bill also introduces a driving ban for those under control obligations, allowing authorities to confiscate vehicles if the ban is violated. Additionally, it expands the Knife Act to prohibit carrying knives or edged weapons without a legitimate purpose at Immigration Service facilities. The new law, supported by a broad parliamentary majority, will be enforced on 1 January 2026.</w:t>
      </w:r>
    </w:p>
    <w:p>
      <w:pPr/>
      <w:r>
        <w:rPr>
          <w:b w:val="1"/>
          <w:bCs w:val="1"/>
        </w:rPr>
        <w:t xml:space="preserve">Source(s)</w:t>
      </w:r>
    </w:p>
    <w:p>
      <w:pPr>
        <w:numPr>
          <w:ilvl w:val="0"/>
          <w:numId w:val="4"/>
        </w:numPr>
      </w:pPr>
      <w:r>
        <w:rPr/>
        <w:t xml:space="preserve">Ministry of Immigration and Integration | Udlændinge- og Integrationsministeriet (20 November, 2025), Øget meldepligt for kriminelle udvisningsdømte er nu vedtaget [Increased reporting obligation for criminal detainees sentenced to deportation has now been adopted],</w:t>
      </w:r>
      <w:hyperlink r:id="rId9" w:history="1">
        <w:r>
          <w:rPr>
            <w:color w:val="0444c4"/>
            <w:u w:val="single"/>
          </w:rPr>
          <w:t xml:space="preserve">https://uim.dk/nyhedsarkiv/2025/november/oeget-meldepligt-for-kriminelle-udvisningsdoemte-er-nu-vedtaget/</w:t>
        </w:r>
      </w:hyperlink>
    </w:p>
    <w:p>
      <w:pPr/>
      <w:r>
        <w:rPr>
          <w:b w:val="1"/>
          <w:bCs w:val="1"/>
        </w:rPr>
        <w:t xml:space="preserve">Date of development</w:t>
      </w:r>
    </w:p>
    <w:p>
      <w:pPr/>
      <w:r>
        <w:rPr/>
        <w:t xml:space="preserve">20.11.2025</w:t>
      </w:r>
    </w:p>
    <w:p>
      <w:pPr/>
      <w:r>
        <w:rPr>
          <w:b w:val="1"/>
          <w:bCs w:val="1"/>
        </w:rPr>
        <w:t xml:space="preserve">Country</w:t>
      </w:r>
    </w:p>
    <w:p>
      <w:pPr/>
      <w:r>
        <w:rPr/>
        <w:t xml:space="preserve">Denmark</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56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parliament-adopts-bill-which-tightens-reporting-obligations-criminal-detainees" TargetMode="External"/><Relationship Id="rId8" Type="http://schemas.openxmlformats.org/officeDocument/2006/relationships/hyperlink" Target="/developments" TargetMode="External"/><Relationship Id="rId9" Type="http://schemas.openxmlformats.org/officeDocument/2006/relationships/hyperlink" Target="https://uim.dk/nyhedsarkiv/2025/november/oeget-meldepligt-for-kriminelle-udvisningsdoemte-er-nu-vedtage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2026-09-14T23:22:38+00:00</dcterms:created>
  <dcterms:modified xsi:type="dcterms:W3CDTF">2026-09-14T23:22:38+00:00</dcterms:modified>
</cp:coreProperties>
</file>

<file path=docProps/custom.xml><?xml version="1.0" encoding="utf-8"?>
<Properties xmlns="http://schemas.openxmlformats.org/officeDocument/2006/custom-properties" xmlns:vt="http://schemas.openxmlformats.org/officeDocument/2006/docPropsVTypes"/>
</file>