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Council for Refugees requests investigation for reception conditions in the Sintiki facility zzzzzz</w:t>
        </w:r>
      </w:hyperlink>
    </w:p>
    <w:p>
      <w:pPr/>
      <w:r>
        <w:rPr/>
        <w:t xml:space="preserve">Following complaints from asylum seekers at the facility in Sintiki, the Greek Council for Refugees requested the intervention of the Ombudsman to conduct an investigation into the conditions of their detention. Reports concerned the provision of food, medical care, hygiene and clothing, living, sleeping and cleaning conditions. Applicants also reported incidents of disproportionate and unnecessary police measures of disciplinary nature.</w:t>
      </w:r>
    </w:p>
    <w:p>
      <w:pPr/>
      <w:r>
        <w:rPr>
          <w:b w:val="1"/>
          <w:bCs w:val="1"/>
        </w:rPr>
        <w:t xml:space="preserve">Source(s)</w:t>
      </w:r>
    </w:p>
    <w:p>
      <w:pPr>
        <w:numPr>
          <w:ilvl w:val="0"/>
          <w:numId w:val="4"/>
        </w:numPr>
      </w:pPr>
      <w:r>
        <w:rPr/>
        <w:t xml:space="preserve">Greek Council for Refugees | Ελληνικό Συμβούλιο για τους Πρόσφυγες (14 November, 2025), Αίτημα ΕΣΠ προς Συνήγορο του Πολίτη για διενέργεια αυτοψίας στην Κλειστή Δομή Σιντικής Σερρών σχετικά με αναφορές για ακατάλληλες συνθήκες κράτησης. [ Request to the Greek Ombudsman to conduct an investigation at the Sintiki Closed Facility in Serres regarding reports of inappropriate detention conditions],</w:t>
      </w:r>
      <w:hyperlink r:id="rId8" w:history="1">
        <w:r>
          <w:rPr>
            <w:color w:val="var(--word-link)"/>
          </w:rPr>
          <w:t xml:space="preserve">https://gcr.gr/en/news/item/aitima-esp-pros-synigoro-toy-politi-gia-dienergeia-aytopsias-stin-kleisti-domi-sintikis-serron-schetika-me-anafores-gia-akatalliles-synthikes-kratisis/</w:t>
        </w:r>
      </w:hyperlink>
    </w:p>
    <w:p>
      <w:pPr/>
      <w:r>
        <w:rPr>
          <w:b w:val="1"/>
          <w:bCs w:val="1"/>
        </w:rPr>
        <w:t xml:space="preserve">Date of development</w:t>
      </w:r>
    </w:p>
    <w:p>
      <w:pPr/>
      <w:r>
        <w:rPr/>
        <w:t xml:space="preserve">14.11.2025</w:t>
      </w:r>
    </w:p>
    <w:p>
      <w:pPr/>
      <w:r>
        <w:rPr>
          <w:b w:val="1"/>
          <w:bCs w:val="1"/>
        </w:rPr>
        <w:t xml:space="preserve">Country</w:t>
      </w:r>
    </w:p>
    <w:p>
      <w:pPr/>
      <w:r>
        <w:rPr/>
        <w:t xml:space="preserve">Greece</w:t>
      </w:r>
    </w:p>
    <w:p>
      <w:pPr/>
      <w:r>
        <w:rPr>
          <w:b w:val="1"/>
          <w:bCs w:val="1"/>
        </w:rPr>
        <w:t xml:space="preserve">Thematic area(s)</w:t>
      </w:r>
    </w:p>
    <w:p>
      <w:pPr/>
      <w:r>
        <w:rPr/>
        <w:t xml:space="preserve">Reception, Material reception conditions, Detention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9E7E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council-refugees-requests-investigation-reception-conditions-sintiki" TargetMode="External"/><Relationship Id="rId8" Type="http://schemas.openxmlformats.org/officeDocument/2006/relationships/hyperlink" Target="https://gcr.gr/en/news/item/aitima-esp-pros-synigoro-toy-politi-gia-dienergeia-aytopsias-stin-kleisti-domi-sintikis-serron-schetika-me-anafores-gia-akatalliles-synthikes-kratisi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2026-07-17T17:21:15+00:00</dcterms:created>
  <dcterms:modified xsi:type="dcterms:W3CDTF">2026-07-17T17:21:15+00:00</dcterms:modified>
</cp:coreProperties>
</file>

<file path=docProps/custom.xml><?xml version="1.0" encoding="utf-8"?>
<Properties xmlns="http://schemas.openxmlformats.org/officeDocument/2006/custom-properties" xmlns:vt="http://schemas.openxmlformats.org/officeDocument/2006/docPropsVTypes"/>
</file>