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Ministry of Immigration and Asylum publishes November 2025 data on unaccompanied minors in Greece zzzzzz</w:t>
        </w:r>
      </w:hyperlink>
    </w:p>
    <w:p>
      <w:pPr/>
      <w:r>
        <w:rPr/>
        <w:t xml:space="preserve">The Ministry of Immigration and Asylum published a factsheet on unaccompanied minors in Greece in November 2025. According to the factsheet, the estimated number of unaccompanied minors in Greece was 1,839 of which:</w:t>
      </w:r>
    </w:p>
    <w:p>
      <w:pPr>
        <w:numPr>
          <w:ilvl w:val="0"/>
          <w:numId w:val="4"/>
        </w:numPr>
      </w:pPr>
      <w:r>
        <w:rPr/>
        <w:t xml:space="preserve">91% boys</w:t>
      </w:r>
    </w:p>
    <w:p>
      <w:pPr>
        <w:numPr>
          <w:ilvl w:val="0"/>
          <w:numId w:val="4"/>
        </w:numPr>
      </w:pPr>
      <w:r>
        <w:rPr/>
        <w:t xml:space="preserve">9% girls</w:t>
      </w:r>
    </w:p>
    <w:p>
      <w:pPr>
        <w:numPr>
          <w:ilvl w:val="0"/>
          <w:numId w:val="4"/>
        </w:numPr>
      </w:pPr>
      <w:r>
        <w:rPr/>
        <w:t xml:space="preserve">12.8% &lt; 15 years old</w:t>
      </w:r>
    </w:p>
    <w:p>
      <w:pPr>
        <w:numPr>
          <w:ilvl w:val="0"/>
          <w:numId w:val="4"/>
        </w:numPr>
      </w:pPr>
      <w:r>
        <w:rPr/>
        <w:t xml:space="preserve">1,290 in accommodation centres</w:t>
      </w:r>
    </w:p>
    <w:p>
      <w:pPr>
        <w:numPr>
          <w:ilvl w:val="0"/>
          <w:numId w:val="4"/>
        </w:numPr>
      </w:pPr>
      <w:r>
        <w:rPr/>
        <w:t xml:space="preserve">194 in semi-independent living apartments</w:t>
      </w:r>
    </w:p>
    <w:p>
      <w:pPr>
        <w:numPr>
          <w:ilvl w:val="0"/>
          <w:numId w:val="4"/>
        </w:numPr>
      </w:pPr>
      <w:r>
        <w:rPr/>
        <w:t xml:space="preserve">69 in emergency accommodation structures</w:t>
      </w:r>
    </w:p>
    <w:p>
      <w:pPr>
        <w:numPr>
          <w:ilvl w:val="0"/>
          <w:numId w:val="4"/>
        </w:numPr>
      </w:pPr>
      <w:r>
        <w:rPr/>
        <w:t xml:space="preserve">285 in Reception and Identification Centres (RICs) and Closed Controlled Access Centers (CCACs) in the islands</w:t>
      </w:r>
    </w:p>
    <w:p>
      <w:pPr>
        <w:numPr>
          <w:ilvl w:val="0"/>
          <w:numId w:val="4"/>
        </w:numPr>
      </w:pPr>
      <w:r>
        <w:rPr/>
        <w:t xml:space="preserve">1 minor in Controlled Accommodation Facilities for Asylum Seekers</w:t>
      </w:r>
      <w:br/>
      <w:r>
        <w:rPr/>
        <w:t xml:space="preserve"> </w:t>
      </w:r>
    </w:p>
    <w:p>
      <w:pPr/>
      <w:r>
        <w:rPr/>
        <w:t xml:space="preserve">The accommodation capacity for unaccompanied minors was:</w:t>
      </w:r>
    </w:p>
    <w:p>
      <w:pPr>
        <w:numPr>
          <w:ilvl w:val="0"/>
          <w:numId w:val="5"/>
        </w:numPr>
      </w:pPr>
      <w:r>
        <w:rPr/>
        <w:t xml:space="preserve">1,745 places in accommodation structures (accommodation centres/semi-independent living apartments); and</w:t>
      </w:r>
    </w:p>
    <w:p>
      <w:pPr>
        <w:numPr>
          <w:ilvl w:val="0"/>
          <w:numId w:val="5"/>
        </w:numPr>
      </w:pPr>
      <w:r>
        <w:rPr/>
        <w:t xml:space="preserve">155 places in emergency accommodation facilities.</w:t>
      </w:r>
      <w:br/>
      <w:r>
        <w:rPr/>
        <w:t xml:space="preserve">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6"/>
        </w:numPr>
      </w:pPr>
      <w:r>
        <w:rPr/>
        <w:t xml:space="preserve">Ministry of Migration and Asylum | Υπουργείο Μετανάστευσης και Ασύλου (24 December, 2025), [Unaccompanied Minors -November 2025],</w:t>
      </w:r>
      <w:hyperlink r:id="rId8" w:history="1">
        <w:r>
          <w:rPr>
            <w:color w:val="var(--word-link)"/>
          </w:rPr>
          <w:t xml:space="preserve">https://migration.gov.gr/en/asynodeyta-anilika-stoicheia-noemvrioy-2025/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24.12.2025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Greece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Applicants with special needs, Unaccompanied minors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9004B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673C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C343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reece/ministry-immigration-and-asylum-publishes-november-2025-data-unaccompanied" TargetMode="External"/><Relationship Id="rId8" Type="http://schemas.openxmlformats.org/officeDocument/2006/relationships/hyperlink" Target="https://migration.gov.gr/en/asynodeyta-anilika-stoicheia-noemvrioy-2025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2026-07-17T22:11:23+00:00</dcterms:created>
  <dcterms:modified xsi:type="dcterms:W3CDTF">2026-07-17T22:11:23+00:00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