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Children on the move in Greece: third briefing by the Greek Council for Refugees and Save the Children zzzzzz</w:t>
        </w:r>
      </w:hyperlink>
    </w:p>
    <w:p>
      <w:pPr/>
      <w:r>
        <w:rPr/>
        <w:t xml:space="preserve">The third joint briefing by the Greek Council on Refugees and Save the Children was published in December 2025, focusing on children-related developments in asylum and migration for the period September-December 2025.</w:t>
      </w:r>
    </w:p>
    <w:p>
      <w:pPr/>
      <w:r>
        <w:rPr/>
        <w:t xml:space="preserve">In this third briefing, the two organisations continue reporting, among others, structural protection deficiencies, particularly for unaccompanied children. Reference is also made to the new joint ministerial decision on age assessment which, according to the briefing, represents a significant rollback compressing all steps into a single day, prioritising X-rays, reducing appeal deadlines to five days, presuming adulthood when medical tests are refused, and excluding children wrongly registered as adults from safeguards. The briefing also underlines challenges for young persons turning 18, who lose child-specific protection, but still need increased support to maintain prospects of well-being. </w:t>
      </w:r>
    </w:p>
    <w:p>
      <w:pPr/>
      <w:r>
        <w:rPr>
          <w:b w:val="1"/>
          <w:bCs w:val="1"/>
        </w:rPr>
        <w:t xml:space="preserve">Source(s)</w:t>
      </w:r>
    </w:p>
    <w:p>
      <w:pPr>
        <w:numPr>
          <w:ilvl w:val="0"/>
          <w:numId w:val="4"/>
        </w:numPr>
      </w:pPr>
      <w:r>
        <w:rPr/>
        <w:t xml:space="preserve">Greek Council for Refugees | Ελληνικό Συμβούλιο για τους Πρόσφυγες (18 December, 2025), [Children on the Move in Greece – Brief #3],</w:t>
      </w:r>
      <w:hyperlink r:id="rId8" w:history="1">
        <w:r>
          <w:rPr>
            <w:color w:val="var(--word-link)"/>
          </w:rPr>
          <w:t xml:space="preserve">https://gcr.gr/en/gcr-reports/item/paidia-poy-metakinoyntai-episkopisi-katastasis-3/</w:t>
        </w:r>
      </w:hyperlink>
    </w:p>
    <w:p>
      <w:pPr/>
      <w:r>
        <w:rPr>
          <w:b w:val="1"/>
          <w:bCs w:val="1"/>
        </w:rPr>
        <w:t xml:space="preserve">Date of development</w:t>
      </w:r>
    </w:p>
    <w:p>
      <w:pPr/>
      <w:r>
        <w:rPr/>
        <w:t xml:space="preserve">18.12.2025</w:t>
      </w:r>
    </w:p>
    <w:p>
      <w:pPr/>
      <w:r>
        <w:rPr>
          <w:b w:val="1"/>
          <w:bCs w:val="1"/>
        </w:rPr>
        <w:t xml:space="preserve">Country</w:t>
      </w:r>
    </w:p>
    <w:p>
      <w:pPr/>
      <w:r>
        <w:rPr/>
        <w:t xml:space="preserve">Greece</w:t>
      </w:r>
    </w:p>
    <w:p>
      <w:pPr/>
      <w:r>
        <w:rPr>
          <w:b w:val="1"/>
          <w:bCs w:val="1"/>
        </w:rPr>
        <w:t xml:space="preserve">Thematic area(s)</w:t>
      </w:r>
    </w:p>
    <w:p>
      <w:pPr/>
      <w:r>
        <w:rPr/>
        <w:t xml:space="preserve">General asylum and migration development, Reception, Applicants with special needs</w:t>
      </w:r>
    </w:p>
    <w:p>
      <w:pPr/>
      <w:r>
        <w:rPr>
          <w:b w:val="1"/>
          <w:bCs w:val="1"/>
        </w:rPr>
        <w:t xml:space="preserve">Development type</w:t>
      </w:r>
    </w:p>
    <w:p>
      <w:pPr/>
      <w:r>
        <w:rPr/>
        <w:t xml:space="preserve">Publication</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06-07-2026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9A7024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greece/children-move-greece-third-briefing-greek-council-refugees-and-save-children" TargetMode="External"/><Relationship Id="rId8" Type="http://schemas.openxmlformats.org/officeDocument/2006/relationships/hyperlink" Target="https://gcr.gr/en/gcr-reports/item/paidia-poy-metakinoyntai-episkopisi-katastasis-3/"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2026-07-06T23:17:53+00:00</dcterms:created>
  <dcterms:modified xsi:type="dcterms:W3CDTF">2026-07-06T23:17:53+00:00</dcterms:modified>
</cp:coreProperties>
</file>

<file path=docProps/custom.xml><?xml version="1.0" encoding="utf-8"?>
<Properties xmlns="http://schemas.openxmlformats.org/officeDocument/2006/custom-properties" xmlns:vt="http://schemas.openxmlformats.org/officeDocument/2006/docPropsVTypes"/>
</file>