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Asylum statistics for November 2025 zzzzzz</w:t>
        </w:r>
      </w:hyperlink>
    </w:p>
    <w:p>
      <w:pPr/>
      <w:hyperlink r:id="rId8" w:history="1">
        <w:r>
          <w:rPr>
            <w:color w:val="var(--word-link)"/>
          </w:rPr>
          <w:t xml:space="preserve"> Go back to timeline</w:t>
        </w:r>
      </w:hyperlink>
    </w:p>
    <w:p>
      <w:pPr/>
      <w:r>
        <w:rPr/>
        <w:t xml:space="preserve">In November 2025, Switzerland recorded the usual seasonal decline in asylum applications. The State Secretariat for Migration (SEM) registered 2,247 new asylum applications, representing a decrease of 15% compared with October 2025 and 3.4% compared with November 2024. Over the first eleven months of 2025, a total of 23,767 asylum applications were submitted, down 8.1% from the same period in the previous year.</w:t>
      </w:r>
    </w:p>
    <w:p>
      <w:pPr/>
      <w:r>
        <w:rPr/>
        <w:t xml:space="preserve">Afghanistan remained the main country of origin with 484 applications in November, followed by Eritrea (291), Somalia (225), Algeria (214) and Turkey (165). Of the total applications, 1,838 were primary applications, down 17.9% compared with October 2025 and 6.7% compared with November 2024, while 409 were secondary applications related to births, family reunification or multiple applications.</w:t>
      </w:r>
    </w:p>
    <w:p>
      <w:pPr/>
      <w:r>
        <w:rPr/>
        <w:t xml:space="preserve">During the same month, SEM issued first-instance decisions in 2,617 cases, granting asylum in 520 of them. In addition, 873 people without the right to stay left Switzerland under official supervision: 525 departed voluntarily, while 348 were returned under police escort either to their country of origin, to the responsible Dublin state, or to a third country.</w:t>
      </w:r>
      <w:br/>
      <w:r>
        <w:rPr/>
        <w:t xml:space="preserve"> </w:t>
      </w:r>
    </w:p>
    <w:p>
      <w:pPr/>
      <w:r>
        <w:rPr>
          <w:b w:val="1"/>
          <w:bCs w:val="1"/>
        </w:rPr>
        <w:t xml:space="preserve">Source(s)</w:t>
      </w:r>
    </w:p>
    <w:p>
      <w:pPr>
        <w:numPr>
          <w:ilvl w:val="0"/>
          <w:numId w:val="4"/>
        </w:numPr>
      </w:pPr>
      <w:r>
        <w:rPr/>
        <w:t xml:space="preserve">State Secretariat for Migration | Staatssekretariat für Migration | Secrétariat d’État aux migrations | Segreteria di Stato della migrazione (17 December, 2025), Asile : statistiques de novembre 2025 [Asylum: November 2025 statistics],</w:t>
      </w:r>
      <w:hyperlink r:id="rId9" w:history="1">
        <w:r>
          <w:rPr>
            <w:color w:val="var(--word-link)"/>
          </w:rPr>
          <w:t xml:space="preserve">https://www.news.admin.ch/fr/newnsb/otWEIrERiel0XD9e5a6s8</w:t>
        </w:r>
      </w:hyperlink>
    </w:p>
    <w:p>
      <w:pPr/>
      <w:r>
        <w:rPr>
          <w:b w:val="1"/>
          <w:bCs w:val="1"/>
        </w:rPr>
        <w:t xml:space="preserve">Date of development</w:t>
      </w:r>
    </w:p>
    <w:p>
      <w:pPr/>
      <w:r>
        <w:rPr/>
        <w:t xml:space="preserve">17.12.2025</w:t>
      </w:r>
    </w:p>
    <w:p>
      <w:pPr/>
      <w:r>
        <w:rPr>
          <w:b w:val="1"/>
          <w:bCs w:val="1"/>
        </w:rPr>
        <w:t xml:space="preserve">Country</w:t>
      </w:r>
    </w:p>
    <w:p>
      <w:pPr/>
      <w:r>
        <w:rPr/>
        <w:t xml:space="preserve">Switzerland</w:t>
      </w:r>
    </w:p>
    <w:p>
      <w:pPr/>
      <w:r>
        <w:rPr>
          <w:b w:val="1"/>
          <w:bCs w:val="1"/>
        </w:rPr>
        <w:t xml:space="preserve">Thematic area(s)</w:t>
      </w:r>
    </w:p>
    <w:p>
      <w:pPr/>
      <w:r>
        <w:rPr/>
        <w:t xml:space="preserve">General asylum and migration development, First instance determination</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1710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asylum-statistics-november-2025" TargetMode="External"/><Relationship Id="rId8" Type="http://schemas.openxmlformats.org/officeDocument/2006/relationships/hyperlink" Target="/developments" TargetMode="External"/><Relationship Id="rId9" Type="http://schemas.openxmlformats.org/officeDocument/2006/relationships/hyperlink" Target="https://www.news.admin.ch/fr/newnsb/otWEIrERiel0XD9e5a6s8"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2026-07-07T00:36:24+00:00</dcterms:created>
  <dcterms:modified xsi:type="dcterms:W3CDTF">2026-07-07T00:36:24+00:00</dcterms:modified>
</cp:coreProperties>
</file>

<file path=docProps/custom.xml><?xml version="1.0" encoding="utf-8"?>
<Properties xmlns="http://schemas.openxmlformats.org/officeDocument/2006/custom-properties" xmlns:vt="http://schemas.openxmlformats.org/officeDocument/2006/docPropsVTypes"/>
</file>