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Public consultation for the National Strategy for the Integration of Migrants 2025-2029 launched</w:t>
        </w:r>
      </w:hyperlink>
    </w:p>
    <w:p>
      <w:pPr/>
      <w:r>
        <w:rPr/>
        <w:t xml:space="preserve">The Deputy Ministry of Immigration and International Protection invites interested parties to submit any comments they may have through the </w:t>
      </w:r>
      <w:hyperlink r:id="rId8" w:history="1">
        <w:r>
          <w:rPr>
            <w:color w:val="0444c4"/>
            <w:u w:val="single"/>
          </w:rPr>
          <w:t xml:space="preserve">Consultation platform</w:t>
        </w:r>
      </w:hyperlink>
      <w:r>
        <w:rPr/>
        <w:t xml:space="preserve"> , until Tuesday, 23/12/2025, at 23:50.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Press and Information Office of the Republic of Cyprus | Γραφείο Τύπου και Πληροφοριών της Κυπριακής (11 December, 2025), Δημόσια διαβούλευση της Εθνικής Στρατηγικής και του Σχεδίου Δράσης για την Ένταξη των Μεταναστών [Public consultation on the National Strategy and Action Plan for the Integration of Migrants],</w:t>
      </w:r>
      <w:hyperlink r:id="rId9" w:history="1">
        <w:r>
          <w:rPr>
            <w:color w:val="0444c4"/>
            <w:u w:val="single"/>
          </w:rPr>
          <w:t xml:space="preserve">https://www.gov.cy/metanastefsi/dimosia-diavoulefsi-tis-ethnikis-stratigikis-kai-tou-schediou-drasis-gia-tin-entaxi-ton-metanaston/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9738A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yprus/public-consultation-national-strategy-integration-migrants-2025-2029-launched" TargetMode="External"/><Relationship Id="rId8" Type="http://schemas.openxmlformats.org/officeDocument/2006/relationships/hyperlink" Target="https://e-consultation.gov.cy/diavouleuseis/%CE%B5%CE%B8%CE%BD%CE%B9%CE%BA%CE%AE-%CF%83%CF%84%CF%81%CE%B1%CF%84%CE%B7%CE%B3%CE%B9%CE%BA%CE%AE-%CE%BA%CE%B1%CE%B9-%CF%83%CF%87%CE%AD%CE%B4%CE%B9%CE%BF-%CE%B4%CF%81%CE%AC%CF%83%CE%B7%CF%82-%CE%B3-3" TargetMode="External"/><Relationship Id="rId9" Type="http://schemas.openxmlformats.org/officeDocument/2006/relationships/hyperlink" Target="https://www.gov.cy/metanastefsi/dimosia-diavoulefsi-tis-ethnikis-stratigikis-kai-tou-schediou-drasis-gia-tin-entaxi-ton-metanaston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2026-08-26T22:02:55+00:00</dcterms:created>
  <dcterms:modified xsi:type="dcterms:W3CDTF">2026-08-26T22:02:55+00:00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