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Government replies to findings and recommendations of CPT report zzzzzz</w:t>
        </w:r>
      </w:hyperlink>
    </w:p>
    <w:p>
      <w:pPr/>
      <w:r>
        <w:rPr/>
        <w:t xml:space="preserve">The government provided responses to the findings and recommendations made by the CPT during its April 2025 visit to Cyprus. It outlines the measures to address the issues that were raised, highlights ongoing reforms and reaffirms Cyprus’ commitment to uphold the highest standards of humane treatment and the rule of law. The government requested the response to be published.</w:t>
      </w:r>
    </w:p>
    <w:p>
      <w:pPr/>
      <w:r>
        <w:rPr/>
        <w:t xml:space="preserve">The CPT’s report on the 2025 visit to Cyprus is set out in document </w:t>
      </w:r>
      <w:hyperlink r:id="rId8" w:history="1">
        <w:r>
          <w:rPr>
            <w:color w:val="var(--word-link)"/>
          </w:rPr>
          <w:t xml:space="preserve">CPT/Inf (2025) 39</w:t>
        </w:r>
      </w:hyperlink>
      <w:r>
        <w:rPr/>
        <w:t xml:space="preserve">.</w:t>
      </w:r>
    </w:p>
    <w:p>
      <w:pPr/>
      <w:r>
        <w:rPr>
          <w:b w:val="1"/>
          <w:bCs w:val="1"/>
        </w:rPr>
        <w:t xml:space="preserve">Source(s)</w:t>
      </w:r>
    </w:p>
    <w:p>
      <w:pPr>
        <w:numPr>
          <w:ilvl w:val="0"/>
          <w:numId w:val="4"/>
        </w:numPr>
      </w:pPr>
      <w:r>
        <w:rPr/>
        <w:t xml:space="preserve">Council of Europe, European Committee for the Prevention of Torture and Inhuman or Degrading Treatment or Punishment (10 December, 2025), [Response of the Government of Cyprus to the report of the European Committee for the Prevention of Torture and Inhuman or Degrading Treatment or Punishment (CPT) on its visit to Cyprus from 1 to 4 April 2025],</w:t>
      </w:r>
      <w:hyperlink r:id="rId9" w:history="1">
        <w:r>
          <w:rPr>
            <w:color w:val="var(--word-link)"/>
          </w:rPr>
          <w:t xml:space="preserve">https://rm.coe.int/488029b2a9</w:t>
        </w:r>
      </w:hyperlink>
    </w:p>
    <w:p>
      <w:pPr/>
      <w:r>
        <w:rPr>
          <w:b w:val="1"/>
          <w:bCs w:val="1"/>
        </w:rPr>
        <w:t xml:space="preserve">Date of development</w:t>
      </w:r>
    </w:p>
    <w:p>
      <w:pPr/>
      <w:r>
        <w:rPr/>
        <w:t xml:space="preserve">10.12.2025</w:t>
      </w:r>
    </w:p>
    <w:p>
      <w:pPr/>
      <w:r>
        <w:rPr>
          <w:b w:val="1"/>
          <w:bCs w:val="1"/>
        </w:rPr>
        <w:t xml:space="preserve">Country</w:t>
      </w:r>
    </w:p>
    <w:p>
      <w:pPr/>
      <w:r>
        <w:rPr/>
        <w:t xml:space="preserve">Cyprus</w:t>
      </w:r>
    </w:p>
    <w:p>
      <w:pPr/>
      <w:r>
        <w:rPr>
          <w:b w:val="1"/>
          <w:bCs w:val="1"/>
        </w:rPr>
        <w:t xml:space="preserve">Thematic area(s)</w:t>
      </w:r>
    </w:p>
    <w:p>
      <w:pPr/>
      <w:r>
        <w:rPr/>
        <w:t xml:space="preserve">Access to procedures and non-refoulement, Reception, Detention</w:t>
      </w:r>
    </w:p>
    <w:p>
      <w:pPr/>
      <w:r>
        <w:rPr>
          <w:b w:val="1"/>
          <w:bCs w:val="1"/>
        </w:rPr>
        <w:t xml:space="preserve">Development type</w:t>
      </w:r>
    </w:p>
    <w:p>
      <w:pPr/>
      <w:r>
        <w:rPr/>
        <w:t xml:space="preserve">Practice</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10C6D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cyprus/government-replies-findings-and-recommendations-cpt-report" TargetMode="External"/><Relationship Id="rId8" Type="http://schemas.openxmlformats.org/officeDocument/2006/relationships/hyperlink" Target="https://teams.microsoft.com/l/message/19:0567019b-371c-4bc1-8fd8-6ca1c4b007e2_831b295f-1849-4c13-af53-a8563320efd3@unq.gbl.spaces/1771579863548?context=%7B%22contextType%22%3A%22chat%22%7D" TargetMode="External"/><Relationship Id="rId9" Type="http://schemas.openxmlformats.org/officeDocument/2006/relationships/hyperlink" Target="https://rm.coe.int/488029b2a9"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2026-07-06T23:11:44+00:00</dcterms:created>
  <dcterms:modified xsi:type="dcterms:W3CDTF">2026-07-06T23:11:44+00:00</dcterms:modified>
</cp:coreProperties>
</file>

<file path=docProps/custom.xml><?xml version="1.0" encoding="utf-8"?>
<Properties xmlns="http://schemas.openxmlformats.org/officeDocument/2006/custom-properties" xmlns:vt="http://schemas.openxmlformats.org/officeDocument/2006/docPropsVTypes"/>
</file>