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launches survey on future plans of Ukrainian beneficiaries of temporary protection zzzzzz</w:t>
        </w:r>
      </w:hyperlink>
    </w:p>
    <w:p>
      <w:pPr/>
      <w:hyperlink r:id="rId8" w:history="1">
        <w:r>
          <w:rPr>
            <w:color w:val="var(--word-link)"/>
          </w:rPr>
          <w:t xml:space="preserve"> Go back to timeline</w:t>
        </w:r>
      </w:hyperlink>
    </w:p>
    <w:p>
      <w:pPr/>
      <w:r>
        <w:rPr/>
        <w:t xml:space="preserve">The Ministry of the Interior launched a survey to explore and understand the situation of Ukrainian nationals living in Finland and their future plans, including their employment opportunities and prospects of return. The information will be used to help Ukrainians and authorities to better cater for the next steps and the needs of Ukrainians.</w:t>
      </w:r>
    </w:p>
    <w:p>
      <w:pPr/>
      <w:r>
        <w:rPr/>
        <w:t xml:space="preserve">Previous surveys were launched in 2022 and 2024, resulting in two reports on the situation of Ukrainian beneficiaries of temporary protection in Finland. The first one looked at the situation and service needs of those who had just arrived (in 2022), while the second focused on Ukrainians moving from reception centres to municipalities in autumn 2024.</w:t>
      </w:r>
    </w:p>
    <w:p>
      <w:pPr/>
      <w:r>
        <w:rPr/>
        <w:t xml:space="preserve">The reports are available here:</w:t>
      </w:r>
    </w:p>
    <w:p>
      <w:pPr/>
      <w:hyperlink r:id="rId9" w:history="1">
        <w:r>
          <w:rPr>
            <w:color w:val="var(--word-link)"/>
          </w:rPr>
          <w:t xml:space="preserve">One in three Ukrainians wants to stay in Finland while many are uncertain about the future (Press release 7 September 2022)</w:t>
        </w:r>
      </w:hyperlink>
      <w:br/>
      <w:hyperlink r:id="rId10" w:history="1">
        <w:r>
          <w:rPr>
            <w:color w:val="var(--word-link)"/>
          </w:rPr>
          <w:t xml:space="preserve">Report on Ukrainians who fled to Finland published (Press release 21 March 2024)</w:t>
        </w:r>
      </w:hyperlink>
    </w:p>
    <w:p>
      <w:pPr/>
      <w:r>
        <w:rPr>
          <w:b w:val="1"/>
          <w:bCs w:val="1"/>
        </w:rPr>
        <w:t xml:space="preserve">Source(s)</w:t>
      </w:r>
    </w:p>
    <w:p>
      <w:pPr>
        <w:numPr>
          <w:ilvl w:val="0"/>
          <w:numId w:val="4"/>
        </w:numPr>
      </w:pPr>
      <w:r>
        <w:rPr/>
        <w:t xml:space="preserve">Ministry of the Interior | Sisäministeriö (10 July, 2025), Sisäministeriö kartoittaa tilapäistä suojelua saavien ukrainalaisten jatkosuunnitelmia [Ministry of the Interior surveys Ukrainians under temporary protection about their future plans],</w:t>
      </w:r>
      <w:hyperlink r:id="rId11" w:history="1">
        <w:r>
          <w:rPr>
            <w:color w:val="var(--word-link)"/>
          </w:rPr>
          <w:t xml:space="preserve">https://intermin.fi/-/sisaministerio-kartoittaa-tilapaista-suojelua-saavien-ukrainalaisten-jatkosuunnitelmia?languageId=fi_FI</w:t>
        </w:r>
      </w:hyperlink>
    </w:p>
    <w:p>
      <w:pPr/>
      <w:r>
        <w:rPr>
          <w:b w:val="1"/>
          <w:bCs w:val="1"/>
        </w:rPr>
        <w:t xml:space="preserve">Date of development</w:t>
      </w:r>
    </w:p>
    <w:p>
      <w:pPr/>
      <w:r>
        <w:rPr/>
        <w:t xml:space="preserve">10.07.2025</w:t>
      </w:r>
    </w:p>
    <w:p>
      <w:pPr/>
      <w:r>
        <w:rPr>
          <w:b w:val="1"/>
          <w:bCs w:val="1"/>
        </w:rPr>
        <w:t xml:space="preserve">Country</w:t>
      </w:r>
    </w:p>
    <w:p>
      <w:pPr/>
      <w:r>
        <w:rPr/>
        <w:t xml:space="preserve">Finland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7E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ry-interior-launches-survey-future-plans-ukrainian-beneficiaries" TargetMode="External"/><Relationship Id="rId8" Type="http://schemas.openxmlformats.org/officeDocument/2006/relationships/hyperlink" Target="/developments" TargetMode="External"/><Relationship Id="rId9" Type="http://schemas.openxmlformats.org/officeDocument/2006/relationships/hyperlink" Target="https://intermin.fi/-/noin-joka-kolmas-ukrainalainen-haluaa-jaada-suomeen-moni-on-epavarma-tulevaisuudesta?languageId=en_US" TargetMode="External"/><Relationship Id="rId10" Type="http://schemas.openxmlformats.org/officeDocument/2006/relationships/hyperlink" Target="https://intermin.fi/-/selvitys-suomeen-paenneiden-ukrainalaisten-tilanteesta-julkaistu?languageId=en_US" TargetMode="External"/><Relationship Id="rId11" Type="http://schemas.openxmlformats.org/officeDocument/2006/relationships/hyperlink" Target="https://intermin.fi/-/sisaministerio-kartoittaa-tilapaista-suojelua-saavien-ukrainalaisten-jatkosuunnitelmia?languageId=fi_FI"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2026-07-07T06:33:48+00:00</dcterms:created>
  <dcterms:modified xsi:type="dcterms:W3CDTF">2026-07-07T06:33:48+00:00</dcterms:modified>
</cp:coreProperties>
</file>

<file path=docProps/custom.xml><?xml version="1.0" encoding="utf-8"?>
<Properties xmlns="http://schemas.openxmlformats.org/officeDocument/2006/custom-properties" xmlns:vt="http://schemas.openxmlformats.org/officeDocument/2006/docPropsVTypes"/>
</file>