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Ombudsman confirms that asylum seekers are not automatically precluded from applying for a drivers license zzzzzz</w:t>
        </w:r>
      </w:hyperlink>
    </w:p>
    <w:p>
      <w:pPr/>
      <w:hyperlink r:id="rId8" w:history="1">
        <w:r>
          <w:rPr>
            <w:color w:val="var(--word-link)"/>
          </w:rPr>
          <w:t xml:space="preserve"> Go back to timeline</w:t>
        </w:r>
      </w:hyperlink>
    </w:p>
    <w:p>
      <w:pPr/>
      <w:r>
        <w:rPr/>
        <w:t xml:space="preserve">Aditus </w:t>
      </w:r>
      <w:hyperlink r:id="rId9" w:history="1">
        <w:r>
          <w:rPr>
            <w:color w:val="var(--word-link)"/>
          </w:rPr>
          <w:t xml:space="preserve">announced</w:t>
        </w:r>
      </w:hyperlink>
      <w:r>
        <w:rPr/>
        <w:t xml:space="preserve"> that it successfully challenged the legality of a Transport Malta decision which denied their client the opportunity to apply for a driver’s license based on his status as an asylum seeker. It stated that the practice of Transport Malta excluding asylum seekers from driving has a negative impact on the daily lives of applicants and limits their employment opportunities.  A complaint was submitted by Aditus before the Ombudsman, who confirmed that an asylum seeker could meet the criteria established under the Motor Vehicles (Driving Licences) Regulation, though eligibility decisions will continue to be made following an individual assessment.  </w:t>
      </w:r>
    </w:p>
    <w:p>
      <w:pPr/>
      <w:r>
        <w:rPr>
          <w:b w:val="1"/>
          <w:bCs w:val="1"/>
        </w:rPr>
        <w:t xml:space="preserve">Source(s)</w:t>
      </w:r>
    </w:p>
    <w:p>
      <w:pPr>
        <w:numPr>
          <w:ilvl w:val="0"/>
          <w:numId w:val="4"/>
        </w:numPr>
      </w:pPr>
      <w:r>
        <w:rPr/>
        <w:t xml:space="preserve">aditus foundation (14 July, 2025), [A win! Our asylum-seeking client may now apply for a driver’s licence.],</w:t>
      </w:r>
      <w:hyperlink r:id="rId9" w:history="1">
        <w:r>
          <w:rPr>
            <w:color w:val="var(--word-link)"/>
          </w:rPr>
          <w:t xml:space="preserve">https://aditus.org.mt/asylum-seeking-client-may-now-apply-for-a-drivers-licence/</w:t>
        </w:r>
      </w:hyperlink>
    </w:p>
    <w:p>
      <w:pPr/>
      <w:r>
        <w:rPr>
          <w:b w:val="1"/>
          <w:bCs w:val="1"/>
        </w:rPr>
        <w:t xml:space="preserve">Date of development</w:t>
      </w:r>
    </w:p>
    <w:p>
      <w:pPr/>
      <w:r>
        <w:rPr/>
        <w:t xml:space="preserve">14.07.2025</w:t>
      </w:r>
    </w:p>
    <w:p>
      <w:pPr/>
      <w:r>
        <w:rPr>
          <w:b w:val="1"/>
          <w:bCs w:val="1"/>
        </w:rPr>
        <w:t xml:space="preserve">Country</w:t>
      </w:r>
    </w:p>
    <w:p>
      <w:pPr/>
      <w:r>
        <w:rPr/>
        <w:t xml:space="preserve">Malta</w:t>
      </w:r>
    </w:p>
    <w:p>
      <w:pPr/>
      <w:r>
        <w:rPr>
          <w:b w:val="1"/>
          <w:bCs w:val="1"/>
        </w:rPr>
        <w:t xml:space="preserve">Thematic area(s)</w:t>
      </w:r>
    </w:p>
    <w:p>
      <w:pPr/>
      <w:r>
        <w:rPr/>
        <w:t xml:space="preserve">Content of protection</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7225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malta/ombudsman-confirms-asylum-seekers-are-not-automatically-precluded-applying" TargetMode="External"/><Relationship Id="rId8" Type="http://schemas.openxmlformats.org/officeDocument/2006/relationships/hyperlink" Target="/developments" TargetMode="External"/><Relationship Id="rId9" Type="http://schemas.openxmlformats.org/officeDocument/2006/relationships/hyperlink" Target="https://aditus.org.mt/asylum-seeking-client-may-now-apply-for-a-drivers-licence/"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2026-07-07T05:11:10+00:00</dcterms:created>
  <dcterms:modified xsi:type="dcterms:W3CDTF">2026-07-07T05:11:10+00:00</dcterms:modified>
</cp:coreProperties>
</file>

<file path=docProps/custom.xml><?xml version="1.0" encoding="utf-8"?>
<Properties xmlns="http://schemas.openxmlformats.org/officeDocument/2006/custom-properties" xmlns:vt="http://schemas.openxmlformats.org/officeDocument/2006/docPropsVTypes"/>
</file>