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Frontex opens new contingent in Prague to strengthen border coordination across Europe zzzzzz</w:t>
        </w:r>
      </w:hyperlink>
    </w:p>
    <w:p>
      <w:pPr/>
      <w:hyperlink r:id="rId8" w:history="1">
        <w:r>
          <w:rPr>
            <w:color w:val="var(--word-link)"/>
          </w:rPr>
          <w:t xml:space="preserve"> Go back to timeline</w:t>
        </w:r>
      </w:hyperlink>
    </w:p>
    <w:p>
      <w:pPr/>
      <w:r>
        <w:rPr/>
        <w:t xml:space="preserve">Frontex opened a new contingent in Prague, further strengthening its presence and cooperation across the EU. It brings together operational activities in ten countries: Czechia, Germany, France, Belgium, Iceland, Luxembourg, the Netherlands, Denmark, Switzerland and Ireland. These countries sit at the centre of Europe geographically and politically, making Prague a key location for closer coordination.</w:t>
      </w:r>
    </w:p>
    <w:p>
      <w:pPr/>
      <w:r>
        <w:rPr/>
        <w:t xml:space="preserve">In July 2025, Frontex also opened another contingent in Estonia. That office is responsible for supporting the Nordic and Baltic states, as well as Poland and Slovakia. Together with the Prague command, these new structures form part of a broader shift towards more localised leadership across the EU.</w:t>
      </w:r>
    </w:p>
    <w:p>
      <w:pPr/>
      <w:r>
        <w:rPr/>
        <w:t xml:space="preserve">Each Frontex contingent acts as a regional structure within the European Border and Coast Guard Standing Corps, the EU’s first uniformed service. It brings together the officers, coordination and leadership covering several countries, allowing decisions to be made closer to where activities take place. The contingent system places decision-making closer to the field. This helps ensure faster responses, better coordination and stronger relationships with national services.</w:t>
      </w:r>
    </w:p>
    <w:p>
      <w:pPr/>
      <w:r>
        <w:rPr/>
        <w:t xml:space="preserve">Around 3,200 officers are working at the borders across Europe. Their efforts are backed by staff at Frontex Headquarters in Warsaw, which provides critical operational, legal and technical support behind the scenes.</w:t>
      </w:r>
    </w:p>
    <w:p>
      <w:pPr/>
      <w:r>
        <w:rPr>
          <w:b w:val="1"/>
          <w:bCs w:val="1"/>
        </w:rPr>
        <w:t xml:space="preserve">Source(s)</w:t>
      </w:r>
    </w:p>
    <w:p>
      <w:pPr>
        <w:numPr>
          <w:ilvl w:val="0"/>
          <w:numId w:val="4"/>
        </w:numPr>
      </w:pPr>
      <w:r>
        <w:rPr/>
        <w:t xml:space="preserve">European Border and Coast Guard Agency (28 July, 2025), [News Release, Frontex Opens New Contingent in Prague to Strengthen Border Coordination Across Europe],</w:t>
      </w:r>
      <w:hyperlink r:id="rId9" w:history="1">
        <w:r>
          <w:rPr>
            <w:color w:val="var(--word-link)"/>
          </w:rPr>
          <w:t xml:space="preserve">https://www.frontex.europa.eu/media-centre/news/news-release/frontex-opens-new-contingent-in-prague-to-strengthen-border-coordination-across-europe-4GDXAb</w:t>
        </w:r>
      </w:hyperlink>
    </w:p>
    <w:p>
      <w:pPr/>
      <w:r>
        <w:rPr>
          <w:b w:val="1"/>
          <w:bCs w:val="1"/>
        </w:rPr>
        <w:t xml:space="preserve">Date of development</w:t>
      </w:r>
    </w:p>
    <w:p>
      <w:pPr/>
      <w:r>
        <w:rPr/>
        <w:t xml:space="preserve">28.07.2025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Access to procedures and non-refoulement, Access to territory</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E3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frontex-opens-new-contingent-prague-strengthen-border-coordination-across" TargetMode="External"/><Relationship Id="rId8" Type="http://schemas.openxmlformats.org/officeDocument/2006/relationships/hyperlink" Target="/developments" TargetMode="External"/><Relationship Id="rId9" Type="http://schemas.openxmlformats.org/officeDocument/2006/relationships/hyperlink" Target="https://www.frontex.europa.eu/media-centre/news/news-release/frontex-opens-new-contingent-in-prague-to-strengthen-border-coordination-across-europe-4GDXAb"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2026-07-07T12:33:36+00:00</dcterms:created>
  <dcterms:modified xsi:type="dcterms:W3CDTF">2026-07-07T12:33:36+00:00</dcterms:modified>
</cp:coreProperties>
</file>

<file path=docProps/custom.xml><?xml version="1.0" encoding="utf-8"?>
<Properties xmlns="http://schemas.openxmlformats.org/officeDocument/2006/custom-properties" xmlns:vt="http://schemas.openxmlformats.org/officeDocument/2006/docPropsVTypes"/>
</file>