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Asylum and Immigration Committee publishes a report on the Albanian Model zzzzzz</w:t>
        </w:r>
      </w:hyperlink>
    </w:p>
    <w:p>
      <w:pPr/>
      <w:r>
        <w:rPr/>
        <w:t xml:space="preserve">The report "</w:t>
      </w:r>
      <w:hyperlink r:id="rId8" w:history="1">
        <w:r>
          <w:rPr>
            <w:color w:val="var(--word-link)"/>
          </w:rPr>
          <w:t xml:space="preserve">Border Wounds. The New Phase of the Albanian Model</w:t>
        </w:r>
      </w:hyperlink>
      <w:r>
        <w:rPr/>
        <w:t xml:space="preserve">" edited by the organisations of the National Asylum and Immigration Committee, was presented following monitoring visits to the Gjader migrant center in collaboration with the Contact Group of the Italian and EU Parliaments.</w:t>
      </w:r>
    </w:p>
    <w:p>
      <w:pPr/>
      <w:r>
        <w:rPr/>
        <w:t xml:space="preserve">The document provides a detailed and disturbing snapshot of the functioning of the center, which, since its inauguration pursuant to the Agreement between Italy and Albania, has profoundly changed its function and intended use. This is the second report, a continuation and update of the first, " </w:t>
      </w:r>
      <w:hyperlink r:id="rId9" w:history="1">
        <w:r>
          <w:rPr>
            <w:color w:val="var(--word-link)"/>
          </w:rPr>
          <w:t xml:space="preserve">Beyond the Border. The Italy-Albania Agreement and the Suspension of Rights</w:t>
        </w:r>
      </w:hyperlink>
      <w:r>
        <w:rPr/>
        <w:t xml:space="preserve">" produced by the Asylum and Immigration Committee in March 2025.</w:t>
      </w:r>
    </w:p>
    <w:p>
      <w:pPr/>
      <w:r>
        <w:rPr/>
        <w:t xml:space="preserve">It was drawn up based on six monitoring visits carried out between April and July 2025, based on discussions with approximately 60 detainees, collected together with administrative documents, FOIA requests, and Italian and European case law, which revealed serious violations of fundamental rights.</w:t>
      </w:r>
    </w:p>
    <w:p>
      <w:pPr/>
      <w:r>
        <w:rPr/>
        <w:t xml:space="preserve">The findings focus in particular on the extraterritorial nature of the facility, which is difficult to control under judicial control, and on a model that—although formally outsourced—replicates approaches already experienced in Italian CPRs , leading to the same dysfunctions and critical issues. The report's conclusions emphasise the urgent need to suspend the implementation of the Italy-Albania agreement, given its dehumanizing effects, as well as the opaqueness and restriction of legal guarantees provided for asylum seekers.</w:t>
      </w:r>
    </w:p>
    <w:p>
      <w:pPr/>
      <w:r>
        <w:rPr/>
        <w:t xml:space="preserve">During the presentation, the sponsoring organisations reiterated their call on Italian, European, and international institutions to intervene to ensure respect for human rights and effective access to international protection, emphasizing that what was documented in Gjader represents a serious violation of their obligations under international, European, and constitutional law.</w:t>
      </w:r>
    </w:p>
    <w:p>
      <w:pPr/>
      <w:r>
        <w:rPr>
          <w:b w:val="1"/>
          <w:bCs w:val="1"/>
        </w:rPr>
        <w:t xml:space="preserve">Source(s)</w:t>
      </w:r>
    </w:p>
    <w:p>
      <w:pPr>
        <w:numPr>
          <w:ilvl w:val="0"/>
          <w:numId w:val="4"/>
        </w:numPr>
      </w:pPr>
      <w:r>
        <w:rPr/>
        <w:t xml:space="preserve">Italian Council for Refugees | Consiglio Italiano per i Rifugiati (30 July, 2025), “Ferite di confine. La nuova fase del modello Albania”: il report del Tavolo Asilo e Immigrazione ["Border wounds. The new phase of the Albania model": the report of the Asylum and Immigration Table],</w:t>
      </w:r>
      <w:hyperlink r:id="rId10" w:history="1">
        <w:r>
          <w:rPr>
            <w:color w:val="var(--word-link)"/>
          </w:rPr>
          <w:t xml:space="preserve">https://cir-rifugiati.org/2025/07/30/ferite-di-confine-la-nuova-fase-del-modello-albania-il-report-del-tavolo-asilo-e-immigrazione/</w:t>
        </w:r>
      </w:hyperlink>
    </w:p>
    <w:p>
      <w:pPr/>
      <w:r>
        <w:rPr>
          <w:b w:val="1"/>
          <w:bCs w:val="1"/>
        </w:rPr>
        <w:t xml:space="preserve">Date of development</w:t>
      </w:r>
    </w:p>
    <w:p>
      <w:pPr/>
      <w:r>
        <w:rPr/>
        <w:t xml:space="preserve">30.07.2025</w:t>
      </w:r>
    </w:p>
    <w:p>
      <w:pPr/>
      <w:r>
        <w:rPr>
          <w:b w:val="1"/>
          <w:bCs w:val="1"/>
        </w:rPr>
        <w:t xml:space="preserve">Country</w:t>
      </w:r>
    </w:p>
    <w:p>
      <w:pPr/>
      <w:r>
        <w:rPr/>
        <w:t xml:space="preserve">Italy</w:t>
      </w:r>
    </w:p>
    <w:p>
      <w:pPr/>
      <w:r>
        <w:rPr>
          <w:b w:val="1"/>
          <w:bCs w:val="1"/>
        </w:rPr>
        <w:t xml:space="preserve">Thematic area(s)</w:t>
      </w:r>
    </w:p>
    <w:p>
      <w:pPr/>
      <w:r>
        <w:rPr/>
        <w:t xml:space="preserve">Detention</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DB23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asylum-and-immigration-committee-publishes-report-albanian-model" TargetMode="External"/><Relationship Id="rId8" Type="http://schemas.openxmlformats.org/officeDocument/2006/relationships/hyperlink" Target="https://cir-rifugiati.org/wp-content/uploads/2025/07/Rapporto-Albania-2025-Ferite-di-Confine_web.pdf" TargetMode="External"/><Relationship Id="rId9" Type="http://schemas.openxmlformats.org/officeDocument/2006/relationships/hyperlink" Target="https://cir-rifugiati.org/wp-content/uploads/2025/02/Rapporto-Albania_web_25-febbraio.pdf" TargetMode="External"/><Relationship Id="rId10" Type="http://schemas.openxmlformats.org/officeDocument/2006/relationships/hyperlink" Target="https://cir-rifugiati.org/2025/07/30/ferite-di-confine-la-nuova-fase-del-modello-albania-il-report-del-tavolo-asilo-e-immigrazione/"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2026-07-07T07:33:28+00:00</dcterms:created>
  <dcterms:modified xsi:type="dcterms:W3CDTF">2026-07-07T07:33:28+00:00</dcterms:modified>
</cp:coreProperties>
</file>

<file path=docProps/custom.xml><?xml version="1.0" encoding="utf-8"?>
<Properties xmlns="http://schemas.openxmlformats.org/officeDocument/2006/custom-properties" xmlns:vt="http://schemas.openxmlformats.org/officeDocument/2006/docPropsVTypes"/>
</file>