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Interior publishes provisional statistics on asylum and migration for 2025 zzzzzz</w:t>
        </w:r>
      </w:hyperlink>
    </w:p>
    <w:p>
      <w:pPr/>
      <w:r>
        <w:rPr/>
        <w:t xml:space="preserve">The Ministry of Interior published its provisional figures on immigration, asylum, integration and access to citizenship for the year 2025</w:t>
      </w:r>
    </w:p>
    <w:p>
      <w:pPr/>
      <w:r>
        <w:rPr/>
        <w:t xml:space="preserve">This publication details all figures for the following:</w:t>
      </w:r>
    </w:p>
    <w:p>
      <w:pPr>
        <w:numPr>
          <w:ilvl w:val="0"/>
          <w:numId w:val="4"/>
        </w:numPr>
      </w:pPr>
      <w:r>
        <w:rPr/>
        <w:t xml:space="preserve">Residence permits</w:t>
      </w:r>
    </w:p>
    <w:p>
      <w:pPr>
        <w:numPr>
          <w:ilvl w:val="0"/>
          <w:numId w:val="4"/>
        </w:numPr>
      </w:pPr>
      <w:r>
        <w:rPr/>
        <w:t xml:space="preserve">Visas</w:t>
      </w:r>
    </w:p>
    <w:p>
      <w:pPr>
        <w:numPr>
          <w:ilvl w:val="0"/>
          <w:numId w:val="4"/>
        </w:numPr>
      </w:pPr>
      <w:r>
        <w:rPr/>
        <w:t xml:space="preserve">Asylum</w:t>
      </w:r>
    </w:p>
    <w:p>
      <w:pPr>
        <w:numPr>
          <w:ilvl w:val="0"/>
          <w:numId w:val="4"/>
        </w:numPr>
      </w:pPr>
      <w:r>
        <w:rPr/>
        <w:t xml:space="preserve">Integration</w:t>
      </w:r>
    </w:p>
    <w:p>
      <w:pPr>
        <w:numPr>
          <w:ilvl w:val="0"/>
          <w:numId w:val="4"/>
        </w:numPr>
      </w:pPr>
      <w:r>
        <w:rPr/>
        <w:t xml:space="preserve">Access to citizenship</w:t>
      </w:r>
    </w:p>
    <w:p>
      <w:pPr>
        <w:numPr>
          <w:ilvl w:val="0"/>
          <w:numId w:val="4"/>
        </w:numPr>
      </w:pPr>
      <w:r>
        <w:rPr/>
        <w:t xml:space="preserve">Irregular immigration.</w:t>
      </w:r>
    </w:p>
    <w:p>
      <w:pPr/>
      <w:r>
        <w:rPr/>
        <w:t xml:space="preserve">The figures can be consulted on the website of the Directorate-General for Foreigners in France (DGEF) </w:t>
      </w:r>
      <w:hyperlink r:id="rId8" w:history="1">
        <w:r>
          <w:rPr>
            <w:color w:val="var(--word-link)"/>
          </w:rPr>
          <w:t xml:space="preserve">here </w:t>
        </w:r>
      </w:hyperlink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Ministry of the Interior | Ministère de l'Intérieur (29 January, 2026), Les chiffres de l'immigration en France [Immigration figures for France],</w:t>
      </w:r>
      <w:hyperlink r:id="rId8" w:history="1">
        <w:r>
          <w:rPr>
            <w:color w:val="var(--word-link)"/>
          </w:rPr>
          <w:t xml:space="preserve">https://www.immigration.interieur.gouv.fr/Info-ressources/Etudes-et-statistiques/Les-chiffres-de-l-immigration-en-France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29.01.2026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France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59C90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970A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rance/ministry-interior-publishes-provisional-statistics-asylum-and-migration-2025" TargetMode="External"/><Relationship Id="rId8" Type="http://schemas.openxmlformats.org/officeDocument/2006/relationships/hyperlink" Target="https://www.immigration.interieur.gouv.fr/Info-ressources/Etudes-et-statistiques/Les-chiffres-de-l-immigration-en-Franc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2026-07-16T03:22:58+00:00</dcterms:created>
  <dcterms:modified xsi:type="dcterms:W3CDTF">2026-07-16T03:22:58+00:00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