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issues guidance for persons with international protection on how to apply for travel documents zzzzzz</w:t>
        </w:r>
      </w:hyperlink>
    </w:p>
    <w:p>
      <w:pPr/>
      <w:r>
        <w:rPr/>
        <w:t xml:space="preserve">Civil society organisation Aditus issued guidance for beneficiaries of international protection on the procedure to apply for travel documents. The guidance can be accessed here: </w:t>
      </w:r>
      <w:hyperlink r:id="rId8" w:history="1">
        <w:r>
          <w:rPr>
            <w:color w:val="var(--word-link)"/>
          </w:rPr>
          <w:t xml:space="preserve">Guidance Note: How to apply for Travel Documents for Persons with International Protection - aditus foundation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(18 June, 2025), [Guidance Note: How to apply for Travel Documents for Persons with International Protection],</w:t>
      </w:r>
      <w:hyperlink r:id="rId8" w:history="1">
        <w:r>
          <w:rPr>
            <w:color w:val="var(--word-link)"/>
          </w:rPr>
          <w:t xml:space="preserve">https://aditus.org.mt/info-how-to-apply-for-travel-documents-for-persons-with-international-protection/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protection, Information provision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0567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issues-guidance-persons-international-protection-how-apply-travel" TargetMode="External"/><Relationship Id="rId8" Type="http://schemas.openxmlformats.org/officeDocument/2006/relationships/hyperlink" Target="https://aditus.org.mt/info-how-to-apply-for-travel-documents-for-persons-with-international-protectio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2026-07-17T21:15:10+00:00</dcterms:created>
  <dcterms:modified xsi:type="dcterms:W3CDTF">2026-07-17T21:15:10+00:00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