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and German Ministers of Interior discuss border controls and irregular migration zzzzzz</w:t>
        </w:r>
      </w:hyperlink>
    </w:p>
    <w:p>
      <w:pPr/>
      <w:r>
        <w:rPr/>
        <w:t xml:space="preserve">In May 2025, the Czech Interior Minister Vít Rakušan welcomed his German counterpart Alexander Dobrindt to Prague. The main topic of the bilateral meeting was controls at common borders in connection with irregular migration.</w:t>
      </w:r>
    </w:p>
    <w:p>
      <w:pPr/>
      <w:r>
        <w:rPr/>
        <w:t xml:space="preserve">Vít Rakušan expressed his understanding for German measures aimed at limiting irregular migration, but at the same time strongly emphasized the need for these measures to respect the rules of readmission cooperation and to interfere as little as possible with the daily cross-border movement of citizens of both countries.</w:t>
      </w:r>
    </w:p>
    <w:p>
      <w:pPr/>
      <w:r>
        <w:rPr/>
        <w:t xml:space="preserve">The meeting also addressed the issue of irregular migration and the reform of European migration policy. The Czech Republic supported Germany's participation in the group of states promoting innovative solutions in the area of ​​the external dimension of migration. Both countries agreed on the need for accelerated discussions on the return regulation and a common list of safe countries of origin.</w:t>
      </w:r>
    </w:p>
    <w:p>
      <w:pPr/>
      <w:r>
        <w:rPr/>
        <w:t xml:space="preserve">The ministers also discussed the future of temporary protection for people fleeing Ukraine. They agreed that secondary movements of people between EU Member States should be prevented and that rules should be set to ensure that individual applications for protection cannot be submitted repeatedly in different countries.</w:t>
      </w:r>
    </w:p>
    <w:p>
      <w:pPr/>
      <w:r>
        <w:rPr>
          <w:b w:val="1"/>
          <w:bCs w:val="1"/>
        </w:rPr>
        <w:t xml:space="preserve">Source(s)</w:t>
      </w:r>
    </w:p>
    <w:p>
      <w:pPr>
        <w:numPr>
          <w:ilvl w:val="0"/>
          <w:numId w:val="4"/>
        </w:numPr>
      </w:pPr>
      <w:r>
        <w:rPr/>
        <w:t xml:space="preserve">Ministry of the Interior | Ministerstvo Vnitra (30 May, 2025), Vít Rakušan jednal s německým ministrem vnitra o hraničních kontrolách a nelegální migraci [Vít Rakušan discussed border controls and illegal migration with the German Minister of the Interior],</w:t>
      </w:r>
      <w:hyperlink r:id="rId8" w:history="1">
        <w:r>
          <w:rPr>
            <w:color w:val="var(--word-link)"/>
          </w:rPr>
          <w:t xml:space="preserve">https://mv.gov.cz/clanek/vit-rakusan-jednal-s-nemeckym-ministrem-vnitra-o-hranicnich-kontrolach-a-nelegalni-migraci.aspx</w:t>
        </w:r>
      </w:hyperlink>
    </w:p>
    <w:p>
      <w:pPr/>
      <w:r>
        <w:rPr>
          <w:b w:val="1"/>
          <w:bCs w:val="1"/>
        </w:rPr>
        <w:t xml:space="preserve">Date of development</w:t>
      </w:r>
    </w:p>
    <w:p>
      <w:pPr/>
      <w:r>
        <w:rPr/>
        <w:t xml:space="preserve">30.05.2025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Access to procedures and non-refoulement, Access to territory,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68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and-german-ministers-interior-discuss-border-controls-and-irregular" TargetMode="External"/><Relationship Id="rId8" Type="http://schemas.openxmlformats.org/officeDocument/2006/relationships/hyperlink" Target="https://mv.gov.cz/clanek/vit-rakusan-jednal-s-nemeckym-ministrem-vnitra-o-hranicnich-kontrolach-a-nelegalni-migraci.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2026-06-17T21:03:51+00:00</dcterms:created>
  <dcterms:modified xsi:type="dcterms:W3CDTF">2026-06-17T21:03:51+00:00</dcterms:modified>
</cp:coreProperties>
</file>

<file path=docProps/custom.xml><?xml version="1.0" encoding="utf-8"?>
<Properties xmlns="http://schemas.openxmlformats.org/officeDocument/2006/custom-properties" xmlns:vt="http://schemas.openxmlformats.org/officeDocument/2006/docPropsVTypes"/>
</file>