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BAMF publishes brochure with key figures in asylum for 2025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Federal Office for Migration and Refugees (BAMF) published an overview of the latest data on asylum applications, the nationalities with the highest number of applications and a comparison of asylum applications in European countries. It also provides information on decisions and pending asylum cases. The flyer is 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 in German.</w:t>
      </w:r>
    </w:p>
    <w:p>
      <w:pPr/>
      <w:r>
        <w:rPr/>
        <w:t xml:space="preserve">BAMF also published its annual asylum statistics for 2025. Germany registered a total of 168,543 asylum applications in 2025 comprising 113,236 first applications and 55,307 secondary applications. This represents a decrease of 50.7% compared to 2024 (total of 229,751 first applications). More information about the annual statistics is available </w:t>
      </w:r>
      <w:hyperlink r:id="rId10" w:history="1">
        <w:r>
          <w:rPr>
            <w:color w:val="var(--word-link)"/>
          </w:rPr>
          <w:t xml:space="preserve">here on the BAMF website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Office for Migration and Refugees | Bundesamt für Migration und Flüchtlinge (12 January, 2026), Schüsselzahlen Asyl 2025 [Key figures asylum 2025],</w:t>
      </w:r>
      <w:hyperlink r:id="rId11" w:history="1">
        <w:r>
          <w:rPr>
            <w:color w:val="var(--word-link)"/>
          </w:rPr>
          <w:t xml:space="preserve">https://www.bamf.de/SharedDocs/Anlagen/DE/Statistik/SchluesselzahlenAsyl/flyer-schluesselzahlen-asyl-2025.pdf?__blob=publicationFile&amp;v=2</w:t>
        </w:r>
      </w:hyperlink>
    </w:p>
    <w:p>
      <w:pPr>
        <w:numPr>
          <w:ilvl w:val="0"/>
          <w:numId w:val="4"/>
        </w:numPr>
      </w:pPr>
      <w:r>
        <w:rPr/>
        <w:t xml:space="preserve">Federal Office for Migration and Refugees | Bundesamt für Migration und Flüchtlinge (12 January, 2026), Asylzahlen Gesamtjahr und Dezember 2025 [Asylum figures for the year as a whole and December 2025],</w:t>
      </w:r>
      <w:hyperlink r:id="rId10" w:history="1">
        <w:r>
          <w:rPr>
            <w:color w:val="var(--word-link)"/>
          </w:rPr>
          <w:t xml:space="preserve">https://www.bamf.de/SharedDocs/Meldungen/DE/2026/260112-asylzahlen-dezember-und-gesamtjahr-2025.html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FCD55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bamf-publishes-brochure-key-figures-asylum-2025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bamf.de/SharedDocs/Anlagen/DE/Statistik/SchluesselzahlenAsyl/flyer-schluesselzahlen-asyl-2025.html?nn=282772" TargetMode="External"/><Relationship Id="rId10" Type="http://schemas.openxmlformats.org/officeDocument/2006/relationships/hyperlink" Target="https://www.bamf.de/SharedDocs/Meldungen/DE/2026/260112-asylzahlen-dezember-und-gesamtjahr-2025.html" TargetMode="External"/><Relationship Id="rId11" Type="http://schemas.openxmlformats.org/officeDocument/2006/relationships/hyperlink" Target="https://www.bamf.de/SharedDocs/Anlagen/DE/Statistik/SchluesselzahlenAsyl/flyer-schluesselzahlen-asyl-2025.pdf?__blob=publicationFile&amp;v=2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2026-07-16T20:42:32+00:00</dcterms:created>
  <dcterms:modified xsi:type="dcterms:W3CDTF">2026-07-16T20:42:32+00:00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