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Council approves bill to create a dedicated asylum and immigration court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9 January 2026, the Government Council approved a draft bill amending the amended Law of 7 November 1996 on the organisation of administrative courts, providing for the establishment of a dedicated asylum and immigration court. The new court is set to begin operations with 16 judges and aims to shorten processing times for asylum- and immigration-related cases. The reform forms part of Luxembourg’s national implementation of the EU Pact on Migration and Asylum.</w:t>
      </w:r>
    </w:p>
    <w:p>
      <w:pPr/>
      <w:r>
        <w:rPr/>
        <w:t xml:space="preserve">The draft bill also provides for reinforced staffing within administrative courts. At a first stage, the Administrative Tribunal will receive six additional judicial posts, while the Administrative Court will be allocated one additional post.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of Luxembourg | Gouvernement Luxembourgeois (9 January, 2026), Résumé des travaux du 9 janvier 2026 [ Summary of proceedings of 9 January 2026],</w:t>
      </w:r>
      <w:hyperlink r:id="rId9" w:history="1">
        <w:r>
          <w:rPr>
            <w:color w:val="0444c4"/>
            <w:u w:val="single"/>
          </w:rPr>
          <w:t xml:space="preserve">https://gouvernement.lu/fr/actualites/toutes_actualites/communiques/2026/01-janvier/09-conseil-gouvernement.html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09.01.2026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Luxembourg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Second instance determination,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61AD0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luxembourg/government-council-approves-bill-create-dedicated-asylum-and-immigr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gouvernement.lu/fr/actualites/toutes_actualites/communiques/2026/01-janvier/09-conseil-gouvernement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2026-09-14T22:23:18+00:00</dcterms:created>
  <dcterms:modified xsi:type="dcterms:W3CDTF">2026-09-14T22:23:18+00:00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