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Chancellor of Justice shares opinion on quota refugee decision-making process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the Interior informed that she will take into consideration the Chancellor of Justice decision issued on the decision making process when discussing quota refugees.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Sisäministeriö (30 April, 2025), Ministeri Rantanen oikeuskanslerin ratkaisusta pakolaiskiintiöasiassa [Minister Rantanen on the Chancellor of Justice's decision on the refugee quota issue],</w:t>
      </w:r>
      <w:hyperlink r:id="rId9" w:history="1">
        <w:r>
          <w:rPr>
            <w:color w:val="0444c4"/>
            <w:u w:val="single"/>
          </w:rPr>
          <w:t xml:space="preserve">https://intermin.fi/-/ministeri-rantanen-oikeuskanslerin-ratkaisusta-pakolaiskiintioasiassa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Resettlement and humanitarian admission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80B6C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chancellor-justice-shares-opinion-quota-refugee-decision-making-proces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termin.fi/-/ministeri-rantanen-oikeuskanslerin-ratkaisusta-pakolaiskiintioasiass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2026-10-30T04:40:12+00:00</dcterms:created>
  <dcterms:modified xsi:type="dcterms:W3CDTF">2026-10-30T04:40:12+00:00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