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NGO launches petition campaign to demand Finland to ensure access to the asylum procedure zzzzzz</w:t>
        </w:r>
      </w:hyperlink>
    </w:p>
    <w:p>
      <w:pPr/>
      <w:r>
        <w:rPr/>
        <w:t xml:space="preserve">The Finnish Refugee Advice Center launched a petition campaign on 30 April to request Finland to ensure effective right to apply for asylum and to access procedures. The organisation raised concerns over the situation in Finland, for example the emergency law on restrictions on access to the asylum procedure at the eastern border and in other EU countries, for example externalisation of procedures.</w:t>
      </w:r>
    </w:p>
    <w:p>
      <w:pPr/>
      <w:r>
        <w:rPr>
          <w:b w:val="1"/>
          <w:bCs w:val="1"/>
        </w:rPr>
        <w:t xml:space="preserve">Source(s)</w:t>
      </w:r>
    </w:p>
    <w:p>
      <w:pPr>
        <w:numPr>
          <w:ilvl w:val="0"/>
          <w:numId w:val="4"/>
        </w:numPr>
      </w:pPr>
      <w:r>
        <w:rPr/>
        <w:t xml:space="preserve">Finnish Refugee Advice Centre | Pakolaisneuvonta (30 April, 2025), SOTAA JA VAINOA PAENNEILLA IHMISILLÄ ON JATKOSSAKIN OLTAVA OIKEUS HAKEA TURVAPAIKKAA [People who have fled war and persecution still have the right to asylum],</w:t>
      </w:r>
      <w:hyperlink r:id="rId8" w:history="1">
        <w:r>
          <w:rPr>
            <w:color w:val="var(--word-link)"/>
          </w:rPr>
          <w:t xml:space="preserve">https://www.pakolaisneuvonta.fi/sotaa-ja-vainoa-paenneilla-ihmisilla-on-jatkossakin-oltava-oikeus-hakea-turvapaikkaa/</w:t>
        </w:r>
      </w:hyperlink>
    </w:p>
    <w:p>
      <w:pPr/>
      <w:r>
        <w:rPr>
          <w:b w:val="1"/>
          <w:bCs w:val="1"/>
        </w:rPr>
        <w:t xml:space="preserve">Date of development</w:t>
      </w:r>
    </w:p>
    <w:p>
      <w:pPr/>
      <w:r>
        <w:rPr/>
        <w:t xml:space="preserve">30.04.2025</w:t>
      </w:r>
    </w:p>
    <w:p>
      <w:pPr/>
      <w:r>
        <w:rPr>
          <w:b w:val="1"/>
          <w:bCs w:val="1"/>
        </w:rPr>
        <w:t xml:space="preserve">Country</w:t>
      </w:r>
    </w:p>
    <w:p>
      <w:pPr/>
      <w:r>
        <w:rPr/>
        <w:t xml:space="preserve">Finland</w:t>
      </w:r>
    </w:p>
    <w:p>
      <w:pPr/>
      <w:r>
        <w:rPr>
          <w:b w:val="1"/>
          <w:bCs w:val="1"/>
        </w:rPr>
        <w:t xml:space="preserve">Thematic area(s)</w:t>
      </w:r>
    </w:p>
    <w:p>
      <w:pPr/>
      <w:r>
        <w:rPr/>
        <w:t xml:space="preserve">Access to procedures and non-refoulement, Access to territory</w:t>
      </w:r>
    </w:p>
    <w:p>
      <w:pPr/>
      <w:r>
        <w:rPr>
          <w:b w:val="1"/>
          <w:bCs w:val="1"/>
        </w:rPr>
        <w:t xml:space="preserve">Development type</w:t>
      </w:r>
    </w:p>
    <w:p>
      <w:pPr/>
      <w:r>
        <w:rPr/>
        <w:t xml:space="preserve">Policy</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31-05-2026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B7882B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finland/ngo-launches-petition-campaign-demand-finland-ensure-access-asylum-procedure" TargetMode="External"/><Relationship Id="rId8" Type="http://schemas.openxmlformats.org/officeDocument/2006/relationships/hyperlink" Target="https://www.pakolaisneuvonta.fi/sotaa-ja-vainoa-paenneilla-ihmisilla-on-jatkossakin-oltava-oikeus-hakea-turvapaikkaa/"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2026-05-31T05:32:34+00:00</dcterms:created>
  <dcterms:modified xsi:type="dcterms:W3CDTF">2026-05-31T05:32:34+00:00</dcterms:modified>
</cp:coreProperties>
</file>

<file path=docProps/custom.xml><?xml version="1.0" encoding="utf-8"?>
<Properties xmlns="http://schemas.openxmlformats.org/officeDocument/2006/custom-properties" xmlns:vt="http://schemas.openxmlformats.org/officeDocument/2006/docPropsVTypes"/>
</file>