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Office for Foreigners published data on Ukrainian citizens in Poland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Three years after the Russian invasion of Ukraine, displaced Ukrainian citizens accounted for 78% of all third-country nationals in Poland. Women constituted 61% of all Ukrainian nationals residing in Poland, and 77% of the Ukrainian adult population. Approximately one-half of Ukrainian nationals in Poland are children.</w:t>
      </w:r>
    </w:p>
    <w:p>
      <w:pPr/>
      <w:r>
        <w:rPr/>
        <w:t xml:space="preserve">A total of 993,000 Ukrainian nationals were beneficiaries of temporary protection. In addition, 462,000 Ukrainian citizens held temporary residence permits, while 92,000 had permanent residence permits in Poland or EU long-term residence permits.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Office for Foreigners | Urząd do Spraw Cudzoziemców (24 February, 2025), Obywatele Ukrainy w Polsce – raport statystyczny [Ukrainian citizens in Poland – statistical report],</w:t>
      </w:r>
      <w:hyperlink r:id="rId9" w:history="1">
        <w:r>
          <w:rPr>
            <w:color w:val="0444c4"/>
            <w:u w:val="single"/>
          </w:rPr>
          <w:t xml:space="preserve">https://www.gov.pl/web/udsc/obywatele-ukrainy-w-polsce--raport-statystyczny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95064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land/office-foreigners-published-data-ukrainian-citizens-polan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gov.pl/web/udsc/obywatele-ukrainy-w-polsce--raport-statystyczny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2026-10-30T04:35:07+00:00</dcterms:created>
  <dcterms:modified xsi:type="dcterms:W3CDTF">2026-10-30T04:35:07+00:00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