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January 2025 data on unaccompanied minors in Greece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Immigration and Asylum published a factsheet on unaccompanied minors in Greece in January 2025. According to the factsheet, the estimated number of unaccompanied minors in Greece was 2,408 of which:</w:t>
      </w:r>
    </w:p>
    <w:p>
      <w:pPr>
        <w:numPr>
          <w:ilvl w:val="0"/>
          <w:numId w:val="4"/>
        </w:numPr>
      </w:pPr>
      <w:r>
        <w:rPr/>
        <w:t xml:space="preserve">90% boys</w:t>
      </w:r>
    </w:p>
    <w:p>
      <w:pPr>
        <w:numPr>
          <w:ilvl w:val="0"/>
          <w:numId w:val="4"/>
        </w:numPr>
      </w:pPr>
      <w:r>
        <w:rPr/>
        <w:t xml:space="preserve">10% girls</w:t>
      </w:r>
    </w:p>
    <w:p>
      <w:pPr>
        <w:numPr>
          <w:ilvl w:val="0"/>
          <w:numId w:val="4"/>
        </w:numPr>
      </w:pPr>
      <w:r>
        <w:rPr/>
        <w:t xml:space="preserve">13.1% &lt; 15 years old</w:t>
      </w:r>
    </w:p>
    <w:p>
      <w:pPr>
        <w:numPr>
          <w:ilvl w:val="0"/>
          <w:numId w:val="4"/>
        </w:numPr>
      </w:pPr>
      <w:r>
        <w:rPr/>
        <w:t xml:space="preserve">1,434 in accommodation centres</w:t>
      </w:r>
    </w:p>
    <w:p>
      <w:pPr>
        <w:numPr>
          <w:ilvl w:val="0"/>
          <w:numId w:val="4"/>
        </w:numPr>
      </w:pPr>
      <w:r>
        <w:rPr/>
        <w:t xml:space="preserve">215 in semi-independent living apartments</w:t>
      </w:r>
    </w:p>
    <w:p>
      <w:pPr>
        <w:numPr>
          <w:ilvl w:val="0"/>
          <w:numId w:val="4"/>
        </w:numPr>
      </w:pPr>
      <w:r>
        <w:rPr/>
        <w:t xml:space="preserve">129 in emergency accommodation structures</w:t>
      </w:r>
    </w:p>
    <w:p>
      <w:pPr>
        <w:numPr>
          <w:ilvl w:val="0"/>
          <w:numId w:val="4"/>
        </w:numPr>
      </w:pPr>
      <w:r>
        <w:rPr/>
        <w:t xml:space="preserve">448 in Reception and Identification Centres (RICs) and Closed Controlled Access Centers (CCACs) in the islands</w:t>
      </w:r>
    </w:p>
    <w:p>
      <w:pPr>
        <w:numPr>
          <w:ilvl w:val="0"/>
          <w:numId w:val="4"/>
        </w:numPr>
      </w:pPr>
      <w:r>
        <w:rPr/>
        <w:t xml:space="preserve">182 minors in Controlled Accommodation Facilities for Asylum Seekers</w:t>
      </w:r>
      <w:br/>
      <w:r>
        <w:rPr/>
        <w:t xml:space="preserve"> </w:t>
      </w:r>
    </w:p>
    <w:p>
      <w:pPr/>
      <w:r>
        <w:rPr/>
        <w:t xml:space="preserve">The accommodation capacity for unaccompanied minors was:</w:t>
      </w:r>
    </w:p>
    <w:p>
      <w:pPr>
        <w:numPr>
          <w:ilvl w:val="0"/>
          <w:numId w:val="5"/>
        </w:numPr>
      </w:pPr>
      <w:r>
        <w:rPr/>
        <w:t xml:space="preserve">1,775 places in accommodation structures (accommodation centres/semi-independent living apartments); and</w:t>
      </w:r>
    </w:p>
    <w:p>
      <w:pPr>
        <w:numPr>
          <w:ilvl w:val="0"/>
          <w:numId w:val="5"/>
        </w:numPr>
      </w:pPr>
      <w:r>
        <w:rPr/>
        <w:t xml:space="preserve">155 places in emergency accommodation facilities.</w:t>
      </w:r>
      <w:br/>
      <w:r>
        <w:rPr/>
        <w:t xml:space="preserve"> </w:t>
      </w:r>
    </w:p>
    <w:p>
      <w:pPr/>
      <w:r>
        <w:rPr/>
        <w:t xml:space="preserve">The factsheet is available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(7 January, 2025), [Unaccompanied Minors - Data January 2025],</w:t>
      </w:r>
      <w:hyperlink r:id="rId10" w:history="1">
        <w:r>
          <w:rPr>
            <w:color w:val="0444c4"/>
            <w:u w:val="single"/>
          </w:rPr>
          <w:t xml:space="preserve">https://migration.gov.gr/en/asynodeyta-anilika-stoicheia-ianoyarioy-2025/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07.01.2025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604C8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05A4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DB6E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january-2025-data-unaccompani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wp-content/uploads/2025/01/SGVP_Statistics-January_EN.pdf" TargetMode="External"/><Relationship Id="rId10" Type="http://schemas.openxmlformats.org/officeDocument/2006/relationships/hyperlink" Target="https://migration.gov.gr/en/asynodeyta-anilika-stoicheia-ianoyarioy-2025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2026-10-09T19:22:08+00:00</dcterms:created>
  <dcterms:modified xsi:type="dcterms:W3CDTF">2026-10-09T19:22:08+00:00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